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52FEA" w14:textId="161ECCF0" w:rsidR="003A695A" w:rsidRPr="00BE24FB" w:rsidRDefault="0079277E" w:rsidP="00627EE8">
      <w:pPr>
        <w:pBdr>
          <w:top w:val="nil"/>
          <w:left w:val="nil"/>
          <w:bottom w:val="single" w:sz="4" w:space="1" w:color="000000"/>
          <w:right w:val="nil"/>
          <w:between w:val="nil"/>
        </w:pBdr>
        <w:tabs>
          <w:tab w:val="center" w:pos="4320"/>
          <w:tab w:val="right" w:pos="8640"/>
        </w:tabs>
        <w:spacing w:after="0" w:line="240" w:lineRule="auto"/>
        <w:rPr>
          <w:rFonts w:ascii="Cambria Math" w:eastAsia="Book Antiqua" w:hAnsi="Cambria Math" w:cs="Book Antiqua"/>
          <w:b/>
          <w:bCs/>
          <w:iCs/>
          <w:color w:val="000000"/>
          <w:sz w:val="20"/>
          <w:szCs w:val="20"/>
        </w:rPr>
      </w:pPr>
      <w:bookmarkStart w:id="0" w:name="_heading=h.gjdgxs" w:colFirst="0" w:colLast="0"/>
      <w:bookmarkEnd w:id="0"/>
      <w:r w:rsidRPr="00BE24FB">
        <w:rPr>
          <w:rFonts w:ascii="Cambria Math" w:eastAsia="Book Antiqua" w:hAnsi="Cambria Math" w:cs="Book Antiqua"/>
          <w:b/>
          <w:bCs/>
          <w:iCs/>
          <w:noProof/>
          <w:color w:val="000000"/>
          <w:sz w:val="20"/>
          <w:szCs w:val="20"/>
        </w:rPr>
        <w:drawing>
          <wp:anchor distT="0" distB="0" distL="114300" distR="114300" simplePos="0" relativeHeight="251658240" behindDoc="1" locked="0" layoutInCell="1" allowOverlap="1" wp14:anchorId="4499EE61" wp14:editId="073D35E8">
            <wp:simplePos x="0" y="0"/>
            <wp:positionH relativeFrom="column">
              <wp:posOffset>3151916</wp:posOffset>
            </wp:positionH>
            <wp:positionV relativeFrom="paragraph">
              <wp:posOffset>-2428</wp:posOffset>
            </wp:positionV>
            <wp:extent cx="1885447" cy="528723"/>
            <wp:effectExtent l="0" t="0" r="0" b="5080"/>
            <wp:wrapNone/>
            <wp:docPr id="144534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4903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9943" cy="535592"/>
                    </a:xfrm>
                    <a:prstGeom prst="rect">
                      <a:avLst/>
                    </a:prstGeom>
                  </pic:spPr>
                </pic:pic>
              </a:graphicData>
            </a:graphic>
            <wp14:sizeRelH relativeFrom="page">
              <wp14:pctWidth>0</wp14:pctWidth>
            </wp14:sizeRelH>
            <wp14:sizeRelV relativeFrom="page">
              <wp14:pctHeight>0</wp14:pctHeight>
            </wp14:sizeRelV>
          </wp:anchor>
        </w:drawing>
      </w:r>
      <w:r w:rsidRPr="00BE24FB">
        <w:rPr>
          <w:rFonts w:ascii="Cambria Math" w:eastAsia="Book Antiqua" w:hAnsi="Cambria Math" w:cs="Book Antiqua"/>
          <w:b/>
          <w:bCs/>
          <w:iCs/>
          <w:color w:val="000000"/>
          <w:sz w:val="20"/>
          <w:szCs w:val="20"/>
        </w:rPr>
        <w:t>Journal of Sharia Micro Enterprise and Cooperation</w:t>
      </w:r>
    </w:p>
    <w:p w14:paraId="0B8B9B10" w14:textId="192D4EE3" w:rsidR="00232CBB" w:rsidRPr="00BE24FB" w:rsidRDefault="00232CBB" w:rsidP="00627EE8">
      <w:pPr>
        <w:pBdr>
          <w:top w:val="nil"/>
          <w:left w:val="nil"/>
          <w:bottom w:val="single" w:sz="4" w:space="1" w:color="000000"/>
          <w:right w:val="nil"/>
          <w:between w:val="nil"/>
        </w:pBdr>
        <w:tabs>
          <w:tab w:val="center" w:pos="4320"/>
          <w:tab w:val="right" w:pos="8640"/>
        </w:tabs>
        <w:spacing w:after="0" w:line="240" w:lineRule="auto"/>
        <w:rPr>
          <w:rFonts w:ascii="Cambria Math" w:eastAsia="Book Antiqua" w:hAnsi="Cambria Math" w:cs="Book Antiqua"/>
          <w:iCs/>
          <w:color w:val="000000"/>
          <w:sz w:val="20"/>
          <w:szCs w:val="20"/>
        </w:rPr>
      </w:pPr>
      <w:r w:rsidRPr="00BE24FB">
        <w:rPr>
          <w:rFonts w:ascii="Cambria Math" w:eastAsia="Book Antiqua" w:hAnsi="Cambria Math" w:cs="Book Antiqua"/>
          <w:iCs/>
          <w:color w:val="000000"/>
          <w:sz w:val="20"/>
          <w:szCs w:val="20"/>
        </w:rPr>
        <w:t xml:space="preserve">Volume </w:t>
      </w:r>
      <w:r w:rsidR="001C035B">
        <w:rPr>
          <w:rFonts w:ascii="Cambria Math" w:eastAsia="Book Antiqua" w:hAnsi="Cambria Math" w:cs="Book Antiqua"/>
          <w:iCs/>
          <w:color w:val="000000"/>
          <w:sz w:val="20"/>
          <w:szCs w:val="20"/>
        </w:rPr>
        <w:t>2</w:t>
      </w:r>
      <w:r w:rsidRPr="00BE24FB">
        <w:rPr>
          <w:rFonts w:ascii="Cambria Math" w:eastAsia="Book Antiqua" w:hAnsi="Cambria Math" w:cs="Book Antiqua"/>
          <w:iCs/>
          <w:color w:val="000000"/>
          <w:sz w:val="20"/>
          <w:szCs w:val="20"/>
        </w:rPr>
        <w:t xml:space="preserve">, No </w:t>
      </w:r>
      <w:r w:rsidR="001C035B">
        <w:rPr>
          <w:rFonts w:ascii="Cambria Math" w:eastAsia="Book Antiqua" w:hAnsi="Cambria Math" w:cs="Book Antiqua"/>
          <w:iCs/>
          <w:color w:val="000000"/>
          <w:sz w:val="20"/>
          <w:szCs w:val="20"/>
        </w:rPr>
        <w:t>1</w:t>
      </w:r>
      <w:r w:rsidRPr="00BE24FB">
        <w:rPr>
          <w:rFonts w:ascii="Cambria Math" w:eastAsia="Book Antiqua" w:hAnsi="Cambria Math" w:cs="Book Antiqua"/>
          <w:iCs/>
          <w:color w:val="000000"/>
          <w:sz w:val="20"/>
          <w:szCs w:val="20"/>
        </w:rPr>
        <w:t xml:space="preserve">, </w:t>
      </w:r>
      <w:r w:rsidR="001C035B">
        <w:rPr>
          <w:rFonts w:ascii="Cambria Math" w:eastAsia="Book Antiqua" w:hAnsi="Cambria Math" w:cs="Book Antiqua"/>
          <w:iCs/>
          <w:color w:val="000000"/>
          <w:sz w:val="20"/>
          <w:szCs w:val="20"/>
        </w:rPr>
        <w:t>January-</w:t>
      </w:r>
      <w:proofErr w:type="gramStart"/>
      <w:r w:rsidR="001C035B">
        <w:rPr>
          <w:rFonts w:ascii="Cambria Math" w:eastAsia="Book Antiqua" w:hAnsi="Cambria Math" w:cs="Book Antiqua"/>
          <w:iCs/>
          <w:color w:val="000000"/>
          <w:sz w:val="20"/>
          <w:szCs w:val="20"/>
        </w:rPr>
        <w:t>June</w:t>
      </w:r>
      <w:r w:rsidRPr="00BE24FB">
        <w:rPr>
          <w:rFonts w:ascii="Cambria Math" w:eastAsia="Book Antiqua" w:hAnsi="Cambria Math" w:cs="Book Antiqua"/>
          <w:iCs/>
          <w:color w:val="000000"/>
          <w:sz w:val="20"/>
          <w:szCs w:val="20"/>
        </w:rPr>
        <w:t>,</w:t>
      </w:r>
      <w:proofErr w:type="gramEnd"/>
      <w:r w:rsidRPr="00BE24FB">
        <w:rPr>
          <w:rFonts w:ascii="Cambria Math" w:eastAsia="Book Antiqua" w:hAnsi="Cambria Math" w:cs="Book Antiqua"/>
          <w:iCs/>
          <w:color w:val="000000"/>
          <w:sz w:val="20"/>
          <w:szCs w:val="20"/>
        </w:rPr>
        <w:t xml:space="preserve"> 20</w:t>
      </w:r>
      <w:r w:rsidR="001C035B">
        <w:rPr>
          <w:rFonts w:ascii="Cambria Math" w:eastAsia="Book Antiqua" w:hAnsi="Cambria Math" w:cs="Book Antiqua"/>
          <w:iCs/>
          <w:color w:val="000000"/>
          <w:sz w:val="20"/>
          <w:szCs w:val="20"/>
        </w:rPr>
        <w:t>25</w:t>
      </w:r>
      <w:r w:rsidRPr="00BE24FB">
        <w:rPr>
          <w:rFonts w:ascii="Cambria Math" w:eastAsia="Book Antiqua" w:hAnsi="Cambria Math" w:cs="Book Antiqua"/>
          <w:iCs/>
          <w:color w:val="000000"/>
          <w:sz w:val="20"/>
          <w:szCs w:val="20"/>
        </w:rPr>
        <w:t>, pp (1-</w:t>
      </w:r>
      <w:r w:rsidR="001C035B">
        <w:rPr>
          <w:rFonts w:ascii="Cambria Math" w:eastAsia="Book Antiqua" w:hAnsi="Cambria Math" w:cs="Book Antiqua"/>
          <w:iCs/>
          <w:color w:val="000000"/>
          <w:sz w:val="20"/>
          <w:szCs w:val="20"/>
        </w:rPr>
        <w:t>12</w:t>
      </w:r>
      <w:r w:rsidRPr="00BE24FB">
        <w:rPr>
          <w:rFonts w:ascii="Cambria Math" w:eastAsia="Book Antiqua" w:hAnsi="Cambria Math" w:cs="Book Antiqua"/>
          <w:iCs/>
          <w:color w:val="000000"/>
          <w:sz w:val="20"/>
          <w:szCs w:val="20"/>
        </w:rPr>
        <w:t>)</w:t>
      </w:r>
    </w:p>
    <w:p w14:paraId="226A8298" w14:textId="0E1E4ECC" w:rsidR="00232CBB" w:rsidRPr="00BE24FB" w:rsidRDefault="00C9703C" w:rsidP="00627EE8">
      <w:pPr>
        <w:pBdr>
          <w:top w:val="nil"/>
          <w:left w:val="nil"/>
          <w:bottom w:val="single" w:sz="4" w:space="1" w:color="000000"/>
          <w:right w:val="nil"/>
          <w:between w:val="nil"/>
        </w:pBdr>
        <w:tabs>
          <w:tab w:val="center" w:pos="4320"/>
          <w:tab w:val="right" w:pos="8640"/>
        </w:tabs>
        <w:spacing w:after="0" w:line="240" w:lineRule="auto"/>
        <w:rPr>
          <w:rFonts w:ascii="Cambria Math" w:eastAsia="Book Antiqua" w:hAnsi="Cambria Math" w:cs="Book Antiqua"/>
          <w:iCs/>
          <w:color w:val="000000"/>
          <w:sz w:val="20"/>
          <w:szCs w:val="20"/>
        </w:rPr>
      </w:pPr>
      <w:r w:rsidRPr="00BE24FB">
        <w:rPr>
          <w:rFonts w:ascii="Cambria Math" w:eastAsia="Book Antiqua" w:hAnsi="Cambria Math" w:cs="Book Antiqua"/>
          <w:iCs/>
          <w:color w:val="000000"/>
          <w:sz w:val="20"/>
          <w:szCs w:val="20"/>
        </w:rPr>
        <w:t>E-ISSN (</w:t>
      </w:r>
      <w:r w:rsidR="00B37829" w:rsidRPr="00BE24FB">
        <w:rPr>
          <w:rFonts w:ascii="Cambria Math" w:eastAsia="Book Antiqua" w:hAnsi="Cambria Math" w:cs="Book Antiqua"/>
          <w:iCs/>
          <w:color w:val="000000"/>
          <w:sz w:val="20"/>
          <w:szCs w:val="20"/>
        </w:rPr>
        <w:t>30</w:t>
      </w:r>
      <w:r w:rsidR="0079277E" w:rsidRPr="00BE24FB">
        <w:rPr>
          <w:rFonts w:ascii="Cambria Math" w:eastAsia="Book Antiqua" w:hAnsi="Cambria Math" w:cs="Book Antiqua"/>
          <w:iCs/>
          <w:color w:val="000000"/>
          <w:sz w:val="20"/>
          <w:szCs w:val="20"/>
        </w:rPr>
        <w:t>89</w:t>
      </w:r>
      <w:r w:rsidR="00B37829" w:rsidRPr="00BE24FB">
        <w:rPr>
          <w:rFonts w:ascii="Cambria Math" w:eastAsia="Book Antiqua" w:hAnsi="Cambria Math" w:cs="Book Antiqua"/>
          <w:iCs/>
          <w:color w:val="000000"/>
          <w:sz w:val="20"/>
          <w:szCs w:val="20"/>
        </w:rPr>
        <w:t>-</w:t>
      </w:r>
      <w:r w:rsidR="0079277E" w:rsidRPr="00BE24FB">
        <w:rPr>
          <w:rFonts w:ascii="Cambria Math" w:eastAsia="Book Antiqua" w:hAnsi="Cambria Math" w:cs="Book Antiqua"/>
          <w:iCs/>
          <w:color w:val="000000"/>
          <w:sz w:val="20"/>
          <w:szCs w:val="20"/>
        </w:rPr>
        <w:t>9915</w:t>
      </w:r>
      <w:r w:rsidRPr="00BE24FB">
        <w:rPr>
          <w:rFonts w:ascii="Cambria Math" w:eastAsia="Book Antiqua" w:hAnsi="Cambria Math" w:cs="Book Antiqua"/>
          <w:iCs/>
          <w:color w:val="000000"/>
          <w:sz w:val="20"/>
          <w:szCs w:val="20"/>
        </w:rPr>
        <w:t>)</w:t>
      </w:r>
    </w:p>
    <w:p w14:paraId="15FBEE81" w14:textId="68D56DF9" w:rsidR="00232CBB" w:rsidRPr="00BE24FB" w:rsidRDefault="00232CBB" w:rsidP="00627EE8">
      <w:pPr>
        <w:pBdr>
          <w:top w:val="nil"/>
          <w:left w:val="nil"/>
          <w:bottom w:val="single" w:sz="4" w:space="1" w:color="000000"/>
          <w:right w:val="nil"/>
          <w:between w:val="nil"/>
        </w:pBdr>
        <w:tabs>
          <w:tab w:val="center" w:pos="4320"/>
          <w:tab w:val="right" w:pos="8640"/>
        </w:tabs>
        <w:spacing w:after="0" w:line="240" w:lineRule="auto"/>
        <w:rPr>
          <w:rFonts w:ascii="Cambria Math" w:eastAsia="Book Antiqua" w:hAnsi="Cambria Math" w:cs="Book Antiqua"/>
          <w:iCs/>
          <w:color w:val="000000"/>
          <w:sz w:val="20"/>
          <w:szCs w:val="20"/>
        </w:rPr>
      </w:pPr>
      <w:r w:rsidRPr="00BE24FB">
        <w:rPr>
          <w:rFonts w:ascii="Cambria Math" w:eastAsia="Book Antiqua" w:hAnsi="Cambria Math" w:cs="Book Antiqua"/>
          <w:sz w:val="20"/>
          <w:szCs w:val="20"/>
        </w:rPr>
        <w:t xml:space="preserve">Doi: </w:t>
      </w:r>
      <w:r w:rsidRPr="00BE24FB">
        <w:rPr>
          <w:rFonts w:ascii="Cambria Math" w:eastAsia="Book Antiqua" w:hAnsi="Cambria Math" w:cs="Book Antiqua"/>
          <w:color w:val="000000"/>
          <w:sz w:val="20"/>
          <w:szCs w:val="20"/>
        </w:rPr>
        <w:t>https://doi.org/</w:t>
      </w:r>
      <w:r w:rsidR="0013698E" w:rsidRPr="00BE24FB">
        <w:rPr>
          <w:rFonts w:ascii="Cambria Math" w:eastAsia="Book Antiqua" w:hAnsi="Cambria Math" w:cs="Book Antiqua"/>
          <w:color w:val="000000"/>
          <w:sz w:val="20"/>
          <w:szCs w:val="20"/>
        </w:rPr>
        <w:t>10.59784/</w:t>
      </w:r>
      <w:r w:rsidR="0079277E" w:rsidRPr="00BE24FB">
        <w:rPr>
          <w:rFonts w:ascii="Cambria Math" w:eastAsia="Book Antiqua" w:hAnsi="Cambria Math" w:cs="Book Antiqua"/>
          <w:color w:val="000000"/>
          <w:sz w:val="20"/>
          <w:szCs w:val="20"/>
        </w:rPr>
        <w:t>jsmec</w:t>
      </w:r>
      <w:r w:rsidR="0013698E" w:rsidRPr="00BE24FB">
        <w:rPr>
          <w:rFonts w:ascii="Cambria Math" w:eastAsia="Book Antiqua" w:hAnsi="Cambria Math" w:cs="Book Antiqua"/>
          <w:color w:val="000000"/>
          <w:sz w:val="20"/>
          <w:szCs w:val="20"/>
        </w:rPr>
        <w:t>.v</w:t>
      </w:r>
      <w:r w:rsidR="001C035B">
        <w:rPr>
          <w:rFonts w:ascii="Cambria Math" w:eastAsia="Book Antiqua" w:hAnsi="Cambria Math" w:cs="Book Antiqua"/>
          <w:color w:val="000000"/>
          <w:sz w:val="20"/>
          <w:szCs w:val="20"/>
        </w:rPr>
        <w:t>2i1</w:t>
      </w:r>
      <w:r w:rsidR="006E429F" w:rsidRPr="00BE24FB">
        <w:rPr>
          <w:rFonts w:ascii="Cambria Math" w:eastAsia="Book Antiqua" w:hAnsi="Cambria Math" w:cs="Book Antiqua"/>
          <w:color w:val="000000"/>
          <w:sz w:val="20"/>
          <w:szCs w:val="20"/>
        </w:rPr>
        <w:t>.</w:t>
      </w:r>
      <w:r w:rsidR="001C035B">
        <w:rPr>
          <w:rFonts w:ascii="Cambria Math" w:eastAsia="Book Antiqua" w:hAnsi="Cambria Math" w:cs="Book Antiqua"/>
          <w:color w:val="000000"/>
          <w:sz w:val="20"/>
          <w:szCs w:val="20"/>
        </w:rPr>
        <w:t>11</w:t>
      </w:r>
    </w:p>
    <w:p w14:paraId="3F3D237F" w14:textId="77777777" w:rsidR="00847BA0" w:rsidRPr="00BE24FB" w:rsidRDefault="00847BA0" w:rsidP="00847BA0">
      <w:pPr>
        <w:spacing w:after="0" w:line="240" w:lineRule="auto"/>
        <w:rPr>
          <w:rFonts w:ascii="Cambria Math" w:eastAsia="Book Antiqua" w:hAnsi="Cambria Math" w:cs="Book Antiqua"/>
          <w:b/>
        </w:rPr>
      </w:pPr>
    </w:p>
    <w:p w14:paraId="270EDD62" w14:textId="77777777" w:rsidR="00BE24FB" w:rsidRDefault="00BE24FB" w:rsidP="00847BA0">
      <w:pPr>
        <w:spacing w:after="0" w:line="240" w:lineRule="auto"/>
        <w:jc w:val="center"/>
        <w:rPr>
          <w:rFonts w:ascii="Cambria Math" w:eastAsia="Book Antiqua" w:hAnsi="Cambria Math" w:cs="Book Antiqua"/>
          <w:b/>
        </w:rPr>
      </w:pPr>
      <w:r w:rsidRPr="00BE24FB">
        <w:rPr>
          <w:rFonts w:ascii="Cambria Math" w:eastAsia="Book Antiqua" w:hAnsi="Cambria Math" w:cs="Book Antiqua"/>
          <w:b/>
        </w:rPr>
        <w:t>Sharia Cooperatives as a Means of Community Economic Empowerment: A Case Study on Microenterprise Cooperatives in West Java</w:t>
      </w:r>
    </w:p>
    <w:p w14:paraId="7B1B16B3" w14:textId="77777777" w:rsidR="00843C29" w:rsidRPr="00BE24FB" w:rsidRDefault="00843C29">
      <w:pPr>
        <w:spacing w:after="0" w:line="240" w:lineRule="auto"/>
        <w:jc w:val="center"/>
        <w:rPr>
          <w:rFonts w:ascii="Cambria Math" w:eastAsia="Book Antiqua" w:hAnsi="Cambria Math" w:cs="Book Antiqua"/>
        </w:rPr>
      </w:pPr>
    </w:p>
    <w:p w14:paraId="7049E686" w14:textId="77777777" w:rsidR="00BE24FB" w:rsidRPr="00BE24FB" w:rsidRDefault="00BE24FB" w:rsidP="001A0348">
      <w:pPr>
        <w:spacing w:after="0" w:line="240" w:lineRule="auto"/>
        <w:jc w:val="center"/>
        <w:rPr>
          <w:rFonts w:ascii="Cambria Math" w:eastAsia="Book Antiqua" w:hAnsi="Cambria Math" w:cs="Book Antiqua"/>
          <w:b/>
          <w:bCs/>
        </w:rPr>
      </w:pPr>
      <w:r w:rsidRPr="00BE24FB">
        <w:rPr>
          <w:rFonts w:ascii="Cambria Math" w:eastAsia="Book Antiqua" w:hAnsi="Cambria Math" w:cs="Book Antiqua"/>
          <w:b/>
          <w:bCs/>
        </w:rPr>
        <w:t>Rokibullah</w:t>
      </w:r>
    </w:p>
    <w:p w14:paraId="77E4FF36" w14:textId="77777777" w:rsidR="00BE24FB" w:rsidRPr="00BE24FB" w:rsidRDefault="00BE24FB" w:rsidP="001A0348">
      <w:pPr>
        <w:spacing w:after="0" w:line="240" w:lineRule="auto"/>
        <w:jc w:val="center"/>
        <w:rPr>
          <w:rFonts w:ascii="Cambria Math" w:eastAsia="Book Antiqua" w:hAnsi="Cambria Math" w:cs="Book Antiqua"/>
          <w:sz w:val="20"/>
          <w:szCs w:val="20"/>
        </w:rPr>
      </w:pPr>
      <w:r w:rsidRPr="00BE24FB">
        <w:rPr>
          <w:rFonts w:ascii="Cambria Math" w:eastAsia="Book Antiqua" w:hAnsi="Cambria Math" w:cs="Book Antiqua"/>
          <w:sz w:val="20"/>
          <w:szCs w:val="20"/>
        </w:rPr>
        <w:t xml:space="preserve">UIN Sunan </w:t>
      </w:r>
      <w:proofErr w:type="spellStart"/>
      <w:r w:rsidRPr="00BE24FB">
        <w:rPr>
          <w:rFonts w:ascii="Cambria Math" w:eastAsia="Book Antiqua" w:hAnsi="Cambria Math" w:cs="Book Antiqua"/>
          <w:sz w:val="20"/>
          <w:szCs w:val="20"/>
        </w:rPr>
        <w:t>Gunung</w:t>
      </w:r>
      <w:proofErr w:type="spellEnd"/>
      <w:r w:rsidRPr="00BE24FB">
        <w:rPr>
          <w:rFonts w:ascii="Cambria Math" w:eastAsia="Book Antiqua" w:hAnsi="Cambria Math" w:cs="Book Antiqua"/>
          <w:sz w:val="20"/>
          <w:szCs w:val="20"/>
        </w:rPr>
        <w:t xml:space="preserve"> </w:t>
      </w:r>
      <w:proofErr w:type="spellStart"/>
      <w:r w:rsidRPr="00BE24FB">
        <w:rPr>
          <w:rFonts w:ascii="Cambria Math" w:eastAsia="Book Antiqua" w:hAnsi="Cambria Math" w:cs="Book Antiqua"/>
          <w:sz w:val="20"/>
          <w:szCs w:val="20"/>
        </w:rPr>
        <w:t>Djati</w:t>
      </w:r>
      <w:proofErr w:type="spellEnd"/>
      <w:r w:rsidRPr="00BE24FB">
        <w:rPr>
          <w:rFonts w:ascii="Cambria Math" w:eastAsia="Book Antiqua" w:hAnsi="Cambria Math" w:cs="Book Antiqua"/>
          <w:sz w:val="20"/>
          <w:szCs w:val="20"/>
        </w:rPr>
        <w:t xml:space="preserve"> Bandung, Indonesia</w:t>
      </w:r>
    </w:p>
    <w:p w14:paraId="667FC9B9" w14:textId="5AC113DE" w:rsidR="00CB4205" w:rsidRPr="00BE24FB" w:rsidRDefault="00C9703C" w:rsidP="001A0348">
      <w:pPr>
        <w:spacing w:after="0" w:line="240" w:lineRule="auto"/>
        <w:jc w:val="center"/>
        <w:rPr>
          <w:rFonts w:ascii="Cambria Math" w:eastAsia="Times New Roman" w:hAnsi="Cambria Math" w:cs="Times New Roman"/>
          <w:lang w:val="id-ID" w:eastAsia="id-ID"/>
        </w:rPr>
      </w:pPr>
      <w:r w:rsidRPr="00BE24FB">
        <w:rPr>
          <w:rFonts w:ascii="Cambria Math" w:eastAsia="Book Antiqua" w:hAnsi="Cambria Math" w:cs="Book Antiqua"/>
          <w:sz w:val="20"/>
          <w:szCs w:val="20"/>
        </w:rPr>
        <w:t xml:space="preserve">Corresponding </w:t>
      </w:r>
      <w:r w:rsidR="00CB4205" w:rsidRPr="00BE24FB">
        <w:rPr>
          <w:rFonts w:ascii="Cambria Math" w:eastAsia="Book Antiqua" w:hAnsi="Cambria Math" w:cs="Book Antiqua"/>
          <w:sz w:val="20"/>
          <w:szCs w:val="20"/>
        </w:rPr>
        <w:t>Author</w:t>
      </w:r>
      <w:r w:rsidRPr="00BE24FB">
        <w:rPr>
          <w:rFonts w:ascii="Cambria Math" w:eastAsia="Book Antiqua" w:hAnsi="Cambria Math" w:cs="Book Antiqua"/>
          <w:sz w:val="20"/>
          <w:szCs w:val="20"/>
        </w:rPr>
        <w:t>:</w:t>
      </w:r>
      <w:r w:rsidR="001A0348" w:rsidRPr="00BE24FB">
        <w:rPr>
          <w:rFonts w:ascii="Cambria Math" w:eastAsia="Book Antiqua" w:hAnsi="Cambria Math" w:cs="Book Antiqua"/>
          <w:sz w:val="20"/>
          <w:szCs w:val="20"/>
          <w:vertAlign w:val="superscript"/>
        </w:rPr>
        <w:t xml:space="preserve"> </w:t>
      </w:r>
      <w:r w:rsidR="00BE24FB" w:rsidRPr="00BE24FB">
        <w:rPr>
          <w:rFonts w:ascii="Cambria Math" w:eastAsia="Book Antiqua" w:hAnsi="Cambria Math" w:cs="Book Antiqua"/>
          <w:sz w:val="20"/>
          <w:szCs w:val="20"/>
        </w:rPr>
        <w:t>rokibullah06@gmail.com</w:t>
      </w:r>
    </w:p>
    <w:p w14:paraId="14406433" w14:textId="0550BB98" w:rsidR="00232CBB" w:rsidRPr="00BE24FB" w:rsidRDefault="00232CBB" w:rsidP="001D78CC">
      <w:pPr>
        <w:spacing w:after="0" w:line="240" w:lineRule="auto"/>
        <w:jc w:val="center"/>
        <w:rPr>
          <w:rFonts w:ascii="Cambria Math" w:eastAsia="Book Antiqua" w:hAnsi="Cambria Math" w:cs="Book Antiqua"/>
        </w:rPr>
      </w:pPr>
    </w:p>
    <w:tbl>
      <w:tblPr>
        <w:tblStyle w:val="TableGrid"/>
        <w:tblW w:w="0" w:type="auto"/>
        <w:tblLook w:val="04A0" w:firstRow="1" w:lastRow="0" w:firstColumn="1" w:lastColumn="0" w:noHBand="0" w:noVBand="1"/>
      </w:tblPr>
      <w:tblGrid>
        <w:gridCol w:w="1555"/>
        <w:gridCol w:w="6373"/>
      </w:tblGrid>
      <w:tr w:rsidR="00847BA0" w:rsidRPr="00BE24FB" w14:paraId="3309B466" w14:textId="77777777" w:rsidTr="00847BA0">
        <w:tc>
          <w:tcPr>
            <w:tcW w:w="1555" w:type="dxa"/>
            <w:tcBorders>
              <w:left w:val="nil"/>
              <w:bottom w:val="single" w:sz="4" w:space="0" w:color="auto"/>
              <w:right w:val="nil"/>
            </w:tcBorders>
          </w:tcPr>
          <w:p w14:paraId="1271F84D" w14:textId="479C96B6" w:rsidR="00847BA0" w:rsidRPr="00BE24FB" w:rsidRDefault="00847BA0" w:rsidP="001D78CC">
            <w:pPr>
              <w:rPr>
                <w:rFonts w:ascii="Cambria Math" w:eastAsia="Book Antiqua" w:hAnsi="Cambria Math" w:cs="Book Antiqua"/>
                <w:b/>
                <w:bCs/>
                <w:sz w:val="20"/>
                <w:szCs w:val="20"/>
              </w:rPr>
            </w:pPr>
            <w:r w:rsidRPr="00BE24FB">
              <w:rPr>
                <w:rFonts w:ascii="Cambria Math" w:eastAsia="Book Antiqua" w:hAnsi="Cambria Math" w:cs="Book Antiqua"/>
                <w:b/>
                <w:bCs/>
                <w:sz w:val="20"/>
                <w:szCs w:val="20"/>
              </w:rPr>
              <w:t xml:space="preserve">Article </w:t>
            </w:r>
            <w:proofErr w:type="gramStart"/>
            <w:r w:rsidRPr="00BE24FB">
              <w:rPr>
                <w:rFonts w:ascii="Cambria Math" w:eastAsia="Book Antiqua" w:hAnsi="Cambria Math" w:cs="Book Antiqua"/>
                <w:b/>
                <w:bCs/>
                <w:sz w:val="20"/>
                <w:szCs w:val="20"/>
              </w:rPr>
              <w:t>Info :</w:t>
            </w:r>
            <w:proofErr w:type="gramEnd"/>
          </w:p>
        </w:tc>
        <w:tc>
          <w:tcPr>
            <w:tcW w:w="6373" w:type="dxa"/>
            <w:tcBorders>
              <w:left w:val="nil"/>
              <w:bottom w:val="single" w:sz="4" w:space="0" w:color="auto"/>
              <w:right w:val="nil"/>
            </w:tcBorders>
          </w:tcPr>
          <w:p w14:paraId="394F5201" w14:textId="2A551EEC" w:rsidR="00847BA0" w:rsidRPr="00BE24FB" w:rsidRDefault="00847BA0" w:rsidP="001D78CC">
            <w:pPr>
              <w:pBdr>
                <w:top w:val="nil"/>
                <w:left w:val="nil"/>
                <w:bottom w:val="nil"/>
                <w:right w:val="nil"/>
                <w:between w:val="nil"/>
              </w:pBdr>
              <w:jc w:val="both"/>
              <w:rPr>
                <w:rFonts w:ascii="Cambria Math" w:eastAsia="Book Antiqua" w:hAnsi="Cambria Math" w:cs="Book Antiqua"/>
                <w:b/>
                <w:color w:val="000000"/>
                <w:sz w:val="20"/>
                <w:szCs w:val="20"/>
              </w:rPr>
            </w:pPr>
            <w:r w:rsidRPr="00BE24FB">
              <w:rPr>
                <w:rFonts w:ascii="Cambria Math" w:eastAsia="Book Antiqua" w:hAnsi="Cambria Math" w:cs="Book Antiqua"/>
                <w:b/>
                <w:color w:val="000000"/>
                <w:sz w:val="20"/>
                <w:szCs w:val="20"/>
              </w:rPr>
              <w:t>ABSTRACT</w:t>
            </w:r>
          </w:p>
        </w:tc>
      </w:tr>
      <w:tr w:rsidR="00847BA0" w:rsidRPr="00BE24FB" w14:paraId="65D8A457" w14:textId="77777777" w:rsidTr="00847BA0">
        <w:tc>
          <w:tcPr>
            <w:tcW w:w="1555" w:type="dxa"/>
            <w:tcBorders>
              <w:left w:val="nil"/>
              <w:bottom w:val="single" w:sz="4" w:space="0" w:color="auto"/>
              <w:right w:val="nil"/>
            </w:tcBorders>
          </w:tcPr>
          <w:p w14:paraId="1966409A" w14:textId="77777777" w:rsidR="00A318E3" w:rsidRDefault="00847BA0" w:rsidP="001D78CC">
            <w:pPr>
              <w:rPr>
                <w:rFonts w:ascii="Cambria Math" w:eastAsia="Book Antiqua" w:hAnsi="Cambria Math" w:cs="Book Antiqua"/>
                <w:sz w:val="20"/>
                <w:szCs w:val="20"/>
              </w:rPr>
            </w:pPr>
            <w:r w:rsidRPr="00BE24FB">
              <w:rPr>
                <w:rFonts w:ascii="Cambria Math" w:eastAsia="Book Antiqua" w:hAnsi="Cambria Math" w:cs="Book Antiqua"/>
                <w:sz w:val="20"/>
                <w:szCs w:val="20"/>
              </w:rPr>
              <w:t xml:space="preserve">Accepted: </w:t>
            </w:r>
          </w:p>
          <w:p w14:paraId="23623945" w14:textId="77777777" w:rsidR="00A318E3" w:rsidRDefault="00A318E3" w:rsidP="001D78CC">
            <w:pPr>
              <w:rPr>
                <w:rFonts w:ascii="Cambria Math" w:eastAsia="Book Antiqua" w:hAnsi="Cambria Math" w:cs="Book Antiqua"/>
                <w:sz w:val="20"/>
                <w:szCs w:val="20"/>
              </w:rPr>
            </w:pPr>
            <w:r>
              <w:rPr>
                <w:rFonts w:ascii="Cambria Math" w:eastAsia="Book Antiqua" w:hAnsi="Cambria Math" w:cs="Book Antiqua"/>
                <w:sz w:val="20"/>
                <w:szCs w:val="20"/>
              </w:rPr>
              <w:t>22-04-2025</w:t>
            </w:r>
          </w:p>
          <w:p w14:paraId="15B39F3A" w14:textId="0CD35B4C" w:rsidR="00A318E3" w:rsidRDefault="00847BA0" w:rsidP="001D78CC">
            <w:pPr>
              <w:rPr>
                <w:rFonts w:ascii="Cambria Math" w:eastAsia="Book Antiqua" w:hAnsi="Cambria Math" w:cs="Book Antiqua"/>
                <w:sz w:val="20"/>
                <w:szCs w:val="20"/>
              </w:rPr>
            </w:pPr>
            <w:r w:rsidRPr="00BE24FB">
              <w:rPr>
                <w:rFonts w:ascii="Cambria Math" w:eastAsia="Book Antiqua" w:hAnsi="Cambria Math" w:cs="Book Antiqua"/>
                <w:sz w:val="20"/>
                <w:szCs w:val="20"/>
              </w:rPr>
              <w:t xml:space="preserve">Approved: </w:t>
            </w:r>
          </w:p>
          <w:p w14:paraId="68579E71" w14:textId="17E74E36" w:rsidR="00A318E3" w:rsidRDefault="00A318E3" w:rsidP="001D78CC">
            <w:pPr>
              <w:rPr>
                <w:rFonts w:ascii="Cambria Math" w:eastAsia="Book Antiqua" w:hAnsi="Cambria Math" w:cs="Book Antiqua"/>
                <w:sz w:val="20"/>
                <w:szCs w:val="20"/>
              </w:rPr>
            </w:pPr>
            <w:r>
              <w:rPr>
                <w:rFonts w:ascii="Cambria Math" w:eastAsia="Book Antiqua" w:hAnsi="Cambria Math" w:cs="Book Antiqua"/>
                <w:sz w:val="20"/>
                <w:szCs w:val="20"/>
              </w:rPr>
              <w:t>28-05-2025</w:t>
            </w:r>
          </w:p>
          <w:p w14:paraId="66CCE0B8" w14:textId="39C6ABA5" w:rsidR="00847BA0" w:rsidRDefault="00847BA0" w:rsidP="001D78CC">
            <w:pPr>
              <w:rPr>
                <w:rFonts w:ascii="Cambria Math" w:eastAsia="Book Antiqua" w:hAnsi="Cambria Math" w:cs="Book Antiqua"/>
                <w:sz w:val="20"/>
                <w:szCs w:val="20"/>
              </w:rPr>
            </w:pPr>
            <w:r w:rsidRPr="00BE24FB">
              <w:rPr>
                <w:rFonts w:ascii="Cambria Math" w:eastAsia="Book Antiqua" w:hAnsi="Cambria Math" w:cs="Book Antiqua"/>
                <w:sz w:val="20"/>
                <w:szCs w:val="20"/>
              </w:rPr>
              <w:t>Published:</w:t>
            </w:r>
          </w:p>
          <w:p w14:paraId="6B3ACE98" w14:textId="5752A352" w:rsidR="00A318E3" w:rsidRPr="00BE24FB" w:rsidRDefault="00A318E3" w:rsidP="001D78CC">
            <w:pPr>
              <w:rPr>
                <w:rFonts w:ascii="Cambria Math" w:eastAsia="Book Antiqua" w:hAnsi="Cambria Math" w:cs="Book Antiqua"/>
                <w:sz w:val="20"/>
                <w:szCs w:val="20"/>
              </w:rPr>
            </w:pPr>
            <w:r>
              <w:rPr>
                <w:rFonts w:ascii="Cambria Math" w:eastAsia="Book Antiqua" w:hAnsi="Cambria Math" w:cs="Book Antiqua"/>
                <w:sz w:val="20"/>
                <w:szCs w:val="20"/>
              </w:rPr>
              <w:t>16-06-2025</w:t>
            </w:r>
          </w:p>
          <w:p w14:paraId="156435D9" w14:textId="77777777" w:rsidR="00847BA0" w:rsidRPr="00BE24FB" w:rsidRDefault="00847BA0" w:rsidP="001D78CC">
            <w:pPr>
              <w:rPr>
                <w:rFonts w:ascii="Cambria Math" w:eastAsia="Book Antiqua" w:hAnsi="Cambria Math" w:cs="Book Antiqua"/>
                <w:sz w:val="20"/>
                <w:szCs w:val="20"/>
              </w:rPr>
            </w:pPr>
          </w:p>
          <w:p w14:paraId="025FA07B" w14:textId="77777777" w:rsidR="00847BA0" w:rsidRPr="00BE24FB" w:rsidRDefault="00847BA0" w:rsidP="001D78CC">
            <w:pPr>
              <w:rPr>
                <w:rFonts w:ascii="Cambria Math" w:eastAsia="Book Antiqua" w:hAnsi="Cambria Math" w:cs="Book Antiqua"/>
                <w:sz w:val="20"/>
                <w:szCs w:val="20"/>
              </w:rPr>
            </w:pPr>
          </w:p>
          <w:p w14:paraId="6824CD47" w14:textId="77777777" w:rsidR="00847BA0" w:rsidRPr="00BE24FB" w:rsidRDefault="00847BA0" w:rsidP="001D78CC">
            <w:pPr>
              <w:rPr>
                <w:rFonts w:ascii="Cambria Math" w:eastAsia="Book Antiqua" w:hAnsi="Cambria Math" w:cs="Book Antiqua"/>
                <w:sz w:val="20"/>
                <w:szCs w:val="20"/>
              </w:rPr>
            </w:pPr>
          </w:p>
          <w:p w14:paraId="5CB6891E" w14:textId="77777777" w:rsidR="00847BA0" w:rsidRPr="00BE24FB" w:rsidRDefault="00847BA0" w:rsidP="001D78CC">
            <w:pPr>
              <w:rPr>
                <w:rFonts w:ascii="Cambria Math" w:eastAsia="Times New Roman" w:hAnsi="Cambria Math"/>
                <w:iCs/>
                <w:sz w:val="20"/>
                <w:szCs w:val="20"/>
              </w:rPr>
            </w:pPr>
          </w:p>
          <w:p w14:paraId="67B41F43" w14:textId="7407723D" w:rsidR="00847BA0" w:rsidRPr="00BE24FB" w:rsidRDefault="00847BA0" w:rsidP="001D78CC">
            <w:pPr>
              <w:rPr>
                <w:rFonts w:ascii="Cambria Math" w:eastAsia="Book Antiqua" w:hAnsi="Cambria Math" w:cs="Book Antiqua"/>
                <w:sz w:val="20"/>
                <w:szCs w:val="20"/>
              </w:rPr>
            </w:pPr>
          </w:p>
        </w:tc>
        <w:tc>
          <w:tcPr>
            <w:tcW w:w="6373" w:type="dxa"/>
            <w:vMerge w:val="restart"/>
            <w:tcBorders>
              <w:left w:val="nil"/>
              <w:right w:val="nil"/>
            </w:tcBorders>
          </w:tcPr>
          <w:p w14:paraId="5B070DAB" w14:textId="77777777" w:rsidR="007F6A75" w:rsidRDefault="007F6A75" w:rsidP="007F6A75">
            <w:pPr>
              <w:jc w:val="both"/>
              <w:rPr>
                <w:rFonts w:ascii="Cambria Math" w:eastAsia="Book Antiqua" w:hAnsi="Cambria Math" w:cs="Book Antiqua"/>
                <w:sz w:val="20"/>
                <w:szCs w:val="20"/>
              </w:rPr>
            </w:pPr>
            <w:proofErr w:type="spellStart"/>
            <w:r w:rsidRPr="00BE24FB">
              <w:rPr>
                <w:rFonts w:ascii="Cambria Math" w:eastAsia="Book Antiqua" w:hAnsi="Cambria Math" w:cs="Book Antiqua"/>
                <w:b/>
                <w:bCs/>
                <w:sz w:val="20"/>
                <w:szCs w:val="20"/>
              </w:rPr>
              <w:t>Backround</w:t>
            </w:r>
            <w:proofErr w:type="spellEnd"/>
            <w:r w:rsidRPr="00BE24FB">
              <w:rPr>
                <w:rFonts w:ascii="Cambria Math" w:eastAsia="Book Antiqua" w:hAnsi="Cambria Math" w:cs="Book Antiqua"/>
                <w:b/>
                <w:bCs/>
                <w:sz w:val="20"/>
                <w:szCs w:val="20"/>
              </w:rPr>
              <w:t>:</w:t>
            </w:r>
            <w:r w:rsidRPr="00BE24FB">
              <w:rPr>
                <w:rFonts w:ascii="Cambria Math" w:eastAsia="Book Antiqua" w:hAnsi="Cambria Math" w:cs="Book Antiqua"/>
                <w:sz w:val="20"/>
                <w:szCs w:val="20"/>
              </w:rPr>
              <w:t xml:space="preserve"> </w:t>
            </w:r>
            <w:r w:rsidRPr="00BE24FB">
              <w:rPr>
                <w:rFonts w:ascii="Cambria Math" w:eastAsia="Book Antiqua" w:hAnsi="Cambria Math" w:cs="Book Antiqua"/>
                <w:sz w:val="20"/>
                <w:szCs w:val="20"/>
              </w:rPr>
              <w:t xml:space="preserve">This research discusses the role of Islamic cooperatives in community economic empowerment, especially for microenterprise cooperatives in West Java. </w:t>
            </w:r>
          </w:p>
          <w:p w14:paraId="519ACABB" w14:textId="397A17F9" w:rsidR="00BE24FB" w:rsidRPr="00BE24FB" w:rsidRDefault="00BE24FB" w:rsidP="007F6A75">
            <w:pPr>
              <w:jc w:val="both"/>
              <w:rPr>
                <w:rFonts w:ascii="Cambria Math" w:eastAsia="Book Antiqua" w:hAnsi="Cambria Math" w:cs="Book Antiqua"/>
                <w:b/>
                <w:bCs/>
                <w:sz w:val="20"/>
                <w:szCs w:val="20"/>
              </w:rPr>
            </w:pPr>
            <w:r w:rsidRPr="00BE24FB">
              <w:rPr>
                <w:rFonts w:ascii="Cambria Math" w:eastAsia="Book Antiqua" w:hAnsi="Cambria Math" w:cs="Book Antiqua"/>
                <w:b/>
                <w:bCs/>
                <w:sz w:val="20"/>
                <w:szCs w:val="20"/>
              </w:rPr>
              <w:t>Objective:</w:t>
            </w:r>
            <w:r>
              <w:rPr>
                <w:rFonts w:ascii="Cambria Math" w:eastAsia="Book Antiqua" w:hAnsi="Cambria Math" w:cs="Book Antiqua"/>
                <w:b/>
                <w:bCs/>
                <w:sz w:val="20"/>
                <w:szCs w:val="20"/>
              </w:rPr>
              <w:t xml:space="preserve"> </w:t>
            </w:r>
            <w:r w:rsidRPr="00BE24FB">
              <w:rPr>
                <w:rFonts w:ascii="Cambria Math" w:eastAsia="Book Antiqua" w:hAnsi="Cambria Math" w:cs="Book Antiqua"/>
                <w:sz w:val="20"/>
                <w:szCs w:val="20"/>
              </w:rPr>
              <w:t>this study aims to provide a more comprehensive understanding of the role of Islamic cooperatives in financial empowerment.</w:t>
            </w:r>
          </w:p>
          <w:p w14:paraId="36138A2D" w14:textId="77777777" w:rsidR="007F6A75" w:rsidRPr="00BE24FB" w:rsidRDefault="007F6A75" w:rsidP="007F6A75">
            <w:pPr>
              <w:jc w:val="both"/>
              <w:rPr>
                <w:rFonts w:ascii="Cambria Math" w:eastAsia="Book Antiqua" w:hAnsi="Cambria Math" w:cs="Book Antiqua"/>
                <w:sz w:val="20"/>
                <w:szCs w:val="20"/>
              </w:rPr>
            </w:pPr>
            <w:r w:rsidRPr="00BE24FB">
              <w:rPr>
                <w:rFonts w:ascii="Cambria Math" w:eastAsia="Book Antiqua" w:hAnsi="Cambria Math" w:cs="Book Antiqua"/>
                <w:b/>
                <w:bCs/>
                <w:sz w:val="20"/>
                <w:szCs w:val="20"/>
              </w:rPr>
              <w:t>Method:</w:t>
            </w:r>
            <w:r w:rsidRPr="00BE24FB">
              <w:rPr>
                <w:rFonts w:ascii="Cambria Math" w:eastAsia="Book Antiqua" w:hAnsi="Cambria Math" w:cs="Book Antiqua"/>
                <w:sz w:val="20"/>
                <w:szCs w:val="20"/>
              </w:rPr>
              <w:t xml:space="preserve"> </w:t>
            </w:r>
            <w:r w:rsidRPr="00BE24FB">
              <w:rPr>
                <w:rFonts w:ascii="Cambria Math" w:eastAsia="Book Antiqua" w:hAnsi="Cambria Math" w:cs="Book Antiqua"/>
                <w:sz w:val="20"/>
                <w:szCs w:val="20"/>
              </w:rPr>
              <w:t>The study employed qualitative methods, utilizing in depth interviews, observations, and document analysis from 100 cooperatives.</w:t>
            </w:r>
          </w:p>
          <w:p w14:paraId="0D646E19" w14:textId="77777777" w:rsidR="007F6A75" w:rsidRPr="00BE24FB" w:rsidRDefault="007F6A75" w:rsidP="007F6A75">
            <w:pPr>
              <w:jc w:val="both"/>
              <w:rPr>
                <w:rFonts w:ascii="Cambria Math" w:eastAsia="Book Antiqua" w:hAnsi="Cambria Math" w:cs="Book Antiqua"/>
                <w:sz w:val="20"/>
                <w:szCs w:val="20"/>
              </w:rPr>
            </w:pPr>
            <w:r w:rsidRPr="00BE24FB">
              <w:rPr>
                <w:rFonts w:ascii="Cambria Math" w:eastAsia="Book Antiqua" w:hAnsi="Cambria Math" w:cs="Book Antiqua"/>
                <w:b/>
                <w:bCs/>
                <w:sz w:val="20"/>
                <w:szCs w:val="20"/>
              </w:rPr>
              <w:t>Findings and Implications</w:t>
            </w:r>
            <w:r w:rsidRPr="00BE24FB">
              <w:rPr>
                <w:rFonts w:ascii="Cambria Math" w:eastAsia="Book Antiqua" w:hAnsi="Cambria Math" w:cs="Book Antiqua"/>
                <w:b/>
                <w:bCs/>
                <w:sz w:val="20"/>
                <w:szCs w:val="20"/>
              </w:rPr>
              <w:t>:</w:t>
            </w:r>
            <w:r w:rsidRPr="00BE24FB">
              <w:rPr>
                <w:rFonts w:ascii="Cambria Math" w:eastAsia="Book Antiqua" w:hAnsi="Cambria Math" w:cs="Book Antiqua"/>
                <w:sz w:val="20"/>
                <w:szCs w:val="20"/>
              </w:rPr>
              <w:t xml:space="preserve"> </w:t>
            </w:r>
            <w:r w:rsidRPr="00BE24FB">
              <w:rPr>
                <w:rFonts w:ascii="Cambria Math" w:eastAsia="Book Antiqua" w:hAnsi="Cambria Math" w:cs="Book Antiqua"/>
                <w:sz w:val="20"/>
                <w:szCs w:val="20"/>
              </w:rPr>
              <w:t xml:space="preserve">The findings reveal that Islamic cooperatives significantly improve access to financing, with 70% of members reporting enhanced capital for business expansion. However, 65% of cooperatives face challenges in financial management, with an average 20% increase in financial literacy among members post intervention. These cooperatives also face difficulties in aligning their financial practices with Sharia principles, with many members lacking proper training in Islamic finance. </w:t>
            </w:r>
          </w:p>
          <w:p w14:paraId="04204A8D" w14:textId="51C01E6E" w:rsidR="00847BA0" w:rsidRPr="00BE24FB" w:rsidRDefault="007F6A75" w:rsidP="007F6A75">
            <w:pPr>
              <w:jc w:val="both"/>
              <w:rPr>
                <w:rFonts w:ascii="Cambria Math" w:eastAsia="Book Antiqua" w:hAnsi="Cambria Math" w:cs="Book Antiqua"/>
                <w:sz w:val="20"/>
                <w:szCs w:val="20"/>
              </w:rPr>
            </w:pPr>
            <w:r w:rsidRPr="00BE24FB">
              <w:rPr>
                <w:rFonts w:ascii="Cambria Math" w:eastAsia="Book Antiqua" w:hAnsi="Cambria Math" w:cs="Book Antiqua"/>
                <w:b/>
                <w:bCs/>
                <w:sz w:val="20"/>
                <w:szCs w:val="20"/>
              </w:rPr>
              <w:t>Conclusion:</w:t>
            </w:r>
            <w:r w:rsidRPr="00BE24FB">
              <w:rPr>
                <w:rFonts w:ascii="Cambria Math" w:eastAsia="Book Antiqua" w:hAnsi="Cambria Math" w:cs="Book Antiqua"/>
                <w:sz w:val="20"/>
                <w:szCs w:val="20"/>
              </w:rPr>
              <w:t xml:space="preserve"> </w:t>
            </w:r>
            <w:r w:rsidRPr="00BE24FB">
              <w:rPr>
                <w:rFonts w:ascii="Cambria Math" w:eastAsia="Book Antiqua" w:hAnsi="Cambria Math" w:cs="Book Antiqua"/>
                <w:sz w:val="20"/>
                <w:szCs w:val="20"/>
              </w:rPr>
              <w:t>The study emphasizes the need for managerial improvement and the effective utilization of technology to enhance efficiency. Additionally, the research suggests that Islamic cooperatives can benefit from integrating digital tools for improved financial management and record-keeping. The implications of this research underscore the importance of investing in capacity building for cooperative managers and promoting the adoption of technology to ensure long term sustainability, transparency, and growth.</w:t>
            </w:r>
          </w:p>
        </w:tc>
      </w:tr>
      <w:tr w:rsidR="00847BA0" w:rsidRPr="00BE24FB" w14:paraId="2DE350DC" w14:textId="77777777" w:rsidTr="00847BA0">
        <w:tc>
          <w:tcPr>
            <w:tcW w:w="1555" w:type="dxa"/>
            <w:tcBorders>
              <w:left w:val="nil"/>
              <w:right w:val="nil"/>
            </w:tcBorders>
          </w:tcPr>
          <w:p w14:paraId="747C21B9" w14:textId="77777777" w:rsidR="00847BA0" w:rsidRPr="00BE24FB" w:rsidRDefault="00847BA0" w:rsidP="00847BA0">
            <w:pPr>
              <w:rPr>
                <w:rFonts w:ascii="Cambria Math" w:eastAsia="Times New Roman" w:hAnsi="Cambria Math"/>
                <w:iCs/>
                <w:sz w:val="20"/>
                <w:szCs w:val="20"/>
              </w:rPr>
            </w:pPr>
            <w:r w:rsidRPr="00BE24FB">
              <w:rPr>
                <w:rFonts w:ascii="Cambria Math" w:eastAsia="Times New Roman" w:hAnsi="Cambria Math"/>
                <w:b/>
                <w:iCs/>
                <w:sz w:val="20"/>
                <w:szCs w:val="20"/>
              </w:rPr>
              <w:t>Keywords:</w:t>
            </w:r>
            <w:r w:rsidRPr="00BE24FB">
              <w:rPr>
                <w:rFonts w:ascii="Cambria Math" w:eastAsia="Times New Roman" w:hAnsi="Cambria Math"/>
                <w:iCs/>
                <w:sz w:val="20"/>
                <w:szCs w:val="20"/>
              </w:rPr>
              <w:t xml:space="preserve"> </w:t>
            </w:r>
          </w:p>
          <w:p w14:paraId="1E7844AE" w14:textId="55A25B6C" w:rsidR="00847BA0" w:rsidRPr="00BE24FB" w:rsidRDefault="00A318E3" w:rsidP="001D78CC">
            <w:pPr>
              <w:rPr>
                <w:rFonts w:ascii="Cambria Math" w:eastAsia="Book Antiqua" w:hAnsi="Cambria Math" w:cs="Book Antiqua"/>
                <w:sz w:val="20"/>
                <w:szCs w:val="20"/>
              </w:rPr>
            </w:pPr>
            <w:r>
              <w:rPr>
                <w:rFonts w:ascii="Cambria Math" w:eastAsia="Times New Roman" w:hAnsi="Cambria Math"/>
                <w:iCs/>
                <w:sz w:val="20"/>
                <w:szCs w:val="20"/>
              </w:rPr>
              <w:t>s</w:t>
            </w:r>
            <w:r w:rsidRPr="00A318E3">
              <w:rPr>
                <w:rFonts w:ascii="Cambria Math" w:eastAsia="Times New Roman" w:hAnsi="Cambria Math"/>
                <w:iCs/>
                <w:sz w:val="20"/>
                <w:szCs w:val="20"/>
              </w:rPr>
              <w:t xml:space="preserve">haria cooperatives, economic empowerment, micro enterprises, financial management, technology, West Java. </w:t>
            </w:r>
          </w:p>
        </w:tc>
        <w:tc>
          <w:tcPr>
            <w:tcW w:w="6373" w:type="dxa"/>
            <w:vMerge/>
            <w:tcBorders>
              <w:left w:val="nil"/>
              <w:right w:val="nil"/>
            </w:tcBorders>
          </w:tcPr>
          <w:p w14:paraId="06EF858E" w14:textId="77777777" w:rsidR="00847BA0" w:rsidRPr="00BE24FB" w:rsidRDefault="00847BA0" w:rsidP="001D78CC">
            <w:pPr>
              <w:jc w:val="both"/>
              <w:rPr>
                <w:rFonts w:ascii="Cambria Math" w:eastAsia="Book Antiqua" w:hAnsi="Cambria Math" w:cs="Book Antiqua"/>
                <w:sz w:val="20"/>
                <w:szCs w:val="20"/>
              </w:rPr>
            </w:pPr>
          </w:p>
        </w:tc>
      </w:tr>
    </w:tbl>
    <w:tbl>
      <w:tblPr>
        <w:tblStyle w:val="a1"/>
        <w:tblW w:w="815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151"/>
      </w:tblGrid>
      <w:tr w:rsidR="007B7344" w:rsidRPr="00BE24FB" w14:paraId="0640BF95" w14:textId="77777777" w:rsidTr="007B7344">
        <w:tc>
          <w:tcPr>
            <w:tcW w:w="8151" w:type="dxa"/>
            <w:vAlign w:val="center"/>
          </w:tcPr>
          <w:p w14:paraId="00DC6259" w14:textId="77777777" w:rsidR="007B7344" w:rsidRPr="00BE24FB" w:rsidRDefault="007B7344" w:rsidP="009F7B1B">
            <w:pPr>
              <w:pBdr>
                <w:top w:val="nil"/>
                <w:left w:val="nil"/>
                <w:bottom w:val="nil"/>
                <w:right w:val="nil"/>
                <w:between w:val="nil"/>
              </w:pBdr>
              <w:ind w:right="-49"/>
              <w:jc w:val="right"/>
              <w:rPr>
                <w:rFonts w:ascii="Cambria Math" w:eastAsia="Times New Roman" w:hAnsi="Cambria Math"/>
                <w:iCs/>
                <w:sz w:val="20"/>
                <w:szCs w:val="20"/>
                <w:lang w:val="en-ID"/>
              </w:rPr>
            </w:pPr>
            <w:r w:rsidRPr="00BE24FB">
              <w:rPr>
                <w:rFonts w:ascii="Cambria Math" w:eastAsia="Times New Roman" w:hAnsi="Cambria Math"/>
                <w:iCs/>
                <w:sz w:val="20"/>
                <w:szCs w:val="20"/>
                <w:lang w:val="en-ID"/>
              </w:rPr>
              <w:t>This is an Open Access article distributed under the terms of the Creative Commons Attribution 4.0 International license</w:t>
            </w:r>
            <w:r w:rsidRPr="00BE24FB">
              <w:rPr>
                <w:rFonts w:ascii="Cambria Math" w:eastAsia="Times New Roman" w:hAnsi="Cambria Math"/>
                <w:iCs/>
                <w:sz w:val="20"/>
                <w:szCs w:val="20"/>
              </w:rPr>
              <w:t xml:space="preserve"> </w:t>
            </w:r>
            <w:hyperlink r:id="rId9" w:history="1">
              <w:r w:rsidRPr="00BE24FB">
                <w:rPr>
                  <w:rStyle w:val="Hyperlink"/>
                  <w:rFonts w:ascii="Cambria Math" w:eastAsia="Times New Roman" w:hAnsi="Cambria Math"/>
                  <w:iCs/>
                  <w:sz w:val="20"/>
                  <w:szCs w:val="20"/>
                </w:rPr>
                <w:t>https://creativecommons.org/licenses/by-sa/4.0/</w:t>
              </w:r>
            </w:hyperlink>
          </w:p>
          <w:p w14:paraId="21B5A8D5" w14:textId="77777777" w:rsidR="007B7344" w:rsidRPr="00BE24FB" w:rsidRDefault="007B7344" w:rsidP="009F7B1B">
            <w:pPr>
              <w:pBdr>
                <w:top w:val="nil"/>
                <w:left w:val="nil"/>
                <w:bottom w:val="nil"/>
                <w:right w:val="nil"/>
                <w:between w:val="nil"/>
              </w:pBdr>
              <w:jc w:val="right"/>
              <w:rPr>
                <w:rFonts w:ascii="Cambria Math" w:hAnsi="Cambria Math"/>
                <w:noProof/>
                <w:sz w:val="20"/>
                <w:szCs w:val="20"/>
              </w:rPr>
            </w:pPr>
            <w:hyperlink r:id="rId10">
              <w:r w:rsidRPr="00BE24FB">
                <w:rPr>
                  <w:rFonts w:ascii="Cambria Math" w:hAnsi="Cambria Math"/>
                  <w:noProof/>
                  <w:sz w:val="20"/>
                  <w:szCs w:val="20"/>
                </w:rPr>
                <w:drawing>
                  <wp:inline distT="0" distB="0" distL="114300" distR="114300" wp14:anchorId="7D026056" wp14:editId="5F36BFB2">
                    <wp:extent cx="838200" cy="29527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838200" cy="295275"/>
                            </a:xfrm>
                            <a:prstGeom prst="rect">
                              <a:avLst/>
                            </a:prstGeom>
                            <a:ln/>
                          </pic:spPr>
                        </pic:pic>
                      </a:graphicData>
                    </a:graphic>
                  </wp:inline>
                </w:drawing>
              </w:r>
            </w:hyperlink>
          </w:p>
          <w:p w14:paraId="511AA535" w14:textId="77777777" w:rsidR="007B7344" w:rsidRPr="00BE24FB" w:rsidRDefault="007B7344" w:rsidP="009F7B1B">
            <w:pPr>
              <w:pBdr>
                <w:top w:val="nil"/>
                <w:left w:val="nil"/>
                <w:bottom w:val="nil"/>
                <w:right w:val="nil"/>
                <w:between w:val="nil"/>
              </w:pBdr>
              <w:tabs>
                <w:tab w:val="center" w:pos="4320"/>
                <w:tab w:val="right" w:pos="8640"/>
              </w:tabs>
              <w:rPr>
                <w:rFonts w:ascii="Cambria Math" w:eastAsia="Book Antiqua" w:hAnsi="Cambria Math" w:cs="Book Antiqua"/>
                <w:color w:val="000000"/>
                <w:sz w:val="20"/>
                <w:szCs w:val="20"/>
              </w:rPr>
            </w:pPr>
          </w:p>
        </w:tc>
      </w:tr>
    </w:tbl>
    <w:p w14:paraId="4F0FFD80" w14:textId="29C82080" w:rsidR="00BE24FB" w:rsidRPr="00BE24FB" w:rsidRDefault="00B133A7"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INTRODUCTION</w:t>
      </w:r>
    </w:p>
    <w:p w14:paraId="2D18008B"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 xml:space="preserve">The global economy is currently grappling with significant challenges, particularly in terms of economic inequality and unequal access to resources. According to a World Bank report (2023), over 50% of the global population remains below the poverty line or faces the risk of falling into poverty. This stark reality highlights the need for inclusive economic policies that can address systemic inequality. Islamic cooperatives, as community based financial institutions adhering to ethical principles, have emerged as viable solutions in this context. They provide essential financial services to </w:t>
      </w:r>
      <w:r w:rsidRPr="00BE24FB">
        <w:rPr>
          <w:rFonts w:ascii="Cambria Math" w:hAnsi="Cambria Math" w:cs="Segoe UI"/>
        </w:rPr>
        <w:lastRenderedPageBreak/>
        <w:t>underserved communities, fostering economic empowerment in alignment with Islamic teachings.</w:t>
      </w:r>
    </w:p>
    <w:p w14:paraId="0CD993D0"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Nationally, Indonesia's micro, small, and medium enterprises (MSMEs) sector is a crucial component of the economy, contributing approximately 60% to the country’s gross domestic product (GDP) (BPS, 2021). Despite their significance, many MSMEs face challenges, including limited access to capital and inadequate financial management practices. Islamic cooperatives can offer a unique solution by providing interest free financing and promoting financial inclusion. However, as highlighted by the Central Statistics Agency (BPS), over 60% of cooperatives in West Java, specifically, continue to struggle with financial management and compliance with sharia principles. This situation highlights the urgent need for more effective management practices and educational initiatives to strengthen these cooperatives and enhance their contributions to community economic empowerment.</w:t>
      </w:r>
    </w:p>
    <w:p w14:paraId="120858B3"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In addition, improving the economy based on the micro, small, and medium enterprises (MSMEs) sector is a crucial key to advancing the economies of developing countries, including Indonesia. According to data from the Central Statistics Agency (BPS) 2021, the MSME sector contributes 60% to Indonesia's gross domestic product (GDP). Therefore, strengthening cooperatives, especially sharia cooperatives that prioritize the welfare of their members and adhere to sharia principles, is a crucial aspect that must be considered.</w:t>
      </w:r>
    </w:p>
    <w:p w14:paraId="653F7F1A" w14:textId="77777777" w:rsidR="00BE24FB" w:rsidRPr="00BE24FB" w:rsidRDefault="00BE24FB" w:rsidP="00BE24FB">
      <w:pPr>
        <w:spacing w:after="0"/>
        <w:ind w:firstLine="567"/>
        <w:jc w:val="both"/>
        <w:rPr>
          <w:rFonts w:ascii="Cambria Math" w:hAnsi="Cambria Math" w:cs="Segoe UI"/>
        </w:rPr>
      </w:pPr>
      <w:proofErr w:type="gramStart"/>
      <w:r w:rsidRPr="00BE24FB">
        <w:rPr>
          <w:rFonts w:ascii="Cambria Math" w:hAnsi="Cambria Math" w:cs="Segoe UI"/>
        </w:rPr>
        <w:t>In light of</w:t>
      </w:r>
      <w:proofErr w:type="gramEnd"/>
      <w:r w:rsidRPr="00BE24FB">
        <w:rPr>
          <w:rFonts w:ascii="Cambria Math" w:hAnsi="Cambria Math" w:cs="Segoe UI"/>
        </w:rPr>
        <w:t xml:space="preserve"> this, cooperatives, particularly Islamic cooperatives, play a pivotal role in addressing economic imbalances by providing accessible financial services that align with ethical and </w:t>
      </w:r>
      <w:proofErr w:type="gramStart"/>
      <w:r w:rsidRPr="00BE24FB">
        <w:rPr>
          <w:rFonts w:ascii="Cambria Math" w:hAnsi="Cambria Math" w:cs="Segoe UI"/>
        </w:rPr>
        <w:t>community oriented</w:t>
      </w:r>
      <w:proofErr w:type="gramEnd"/>
      <w:r w:rsidRPr="00BE24FB">
        <w:rPr>
          <w:rFonts w:ascii="Cambria Math" w:hAnsi="Cambria Math" w:cs="Segoe UI"/>
        </w:rPr>
        <w:t xml:space="preserve"> practices. Islamic cooperatives stand out as vital tools for fostering entrepreneurship within underprivileged communities, creating an ecosystem where economic empowerment is not only a </w:t>
      </w:r>
      <w:proofErr w:type="gramStart"/>
      <w:r w:rsidRPr="00BE24FB">
        <w:rPr>
          <w:rFonts w:ascii="Cambria Math" w:hAnsi="Cambria Math" w:cs="Segoe UI"/>
        </w:rPr>
        <w:t>goal</w:t>
      </w:r>
      <w:proofErr w:type="gramEnd"/>
      <w:r w:rsidRPr="00BE24FB">
        <w:rPr>
          <w:rFonts w:ascii="Cambria Math" w:hAnsi="Cambria Math" w:cs="Segoe UI"/>
        </w:rPr>
        <w:t xml:space="preserve"> but a sustainable outcome based on solidarity and shared responsibility.</w:t>
      </w:r>
    </w:p>
    <w:p w14:paraId="4FFBEB80" w14:textId="77777777" w:rsidR="00BE24FB" w:rsidRPr="00BE24FB" w:rsidRDefault="00BE24FB" w:rsidP="00BE24FB">
      <w:pPr>
        <w:spacing w:after="240"/>
        <w:ind w:firstLine="567"/>
        <w:jc w:val="both"/>
        <w:rPr>
          <w:rFonts w:ascii="Cambria Math" w:hAnsi="Cambria Math" w:cs="Segoe UI"/>
        </w:rPr>
      </w:pPr>
      <w:r w:rsidRPr="00BE24FB">
        <w:rPr>
          <w:rFonts w:ascii="Cambria Math" w:hAnsi="Cambria Math" w:cs="Segoe UI"/>
        </w:rPr>
        <w:t xml:space="preserve">In West Java, Islamic cooperatives have proliferated and play a vital role in community economic empowerment, particularly in supporting micro businesses. However, despite their significant presence, Islamic cooperatives still face challenges, such as inefficient management, </w:t>
      </w:r>
      <w:r w:rsidRPr="00BE24FB">
        <w:rPr>
          <w:rFonts w:ascii="Cambria Math" w:hAnsi="Cambria Math" w:cs="Segoe UI"/>
          <w:lang w:val="id-ID"/>
        </w:rPr>
        <w:t>l</w:t>
      </w:r>
      <w:proofErr w:type="spellStart"/>
      <w:r w:rsidRPr="00BE24FB">
        <w:rPr>
          <w:rFonts w:ascii="Cambria Math" w:hAnsi="Cambria Math" w:cs="Segoe UI"/>
        </w:rPr>
        <w:t>imited</w:t>
      </w:r>
      <w:proofErr w:type="spellEnd"/>
      <w:r w:rsidRPr="00BE24FB">
        <w:rPr>
          <w:rFonts w:ascii="Cambria Math" w:hAnsi="Cambria Math" w:cs="Segoe UI"/>
        </w:rPr>
        <w:t xml:space="preserve"> capital, and a lack of understanding of Sharia principles in cooperative management, which are issues that need to be addressed. According to data from the West Java Office of Cooperatives and Micro Enterprises, over 60% of cooperatives in West Java face challenges in managing their finances and consistently adhering to sharia principles.</w:t>
      </w:r>
    </w:p>
    <w:p w14:paraId="55F4FDBE" w14:textId="77777777" w:rsidR="00BE24FB" w:rsidRPr="00BE24FB" w:rsidRDefault="00BE24FB" w:rsidP="00BE24FB">
      <w:pPr>
        <w:spacing w:after="0"/>
        <w:ind w:firstLine="567"/>
        <w:jc w:val="center"/>
        <w:rPr>
          <w:rFonts w:ascii="Cambria Math" w:hAnsi="Cambria Math" w:cs="Segoe UI"/>
        </w:rPr>
      </w:pPr>
      <w:r w:rsidRPr="00BE24FB">
        <w:rPr>
          <w:rFonts w:ascii="Cambria Math" w:hAnsi="Cambria Math" w:cs="Segoe UI"/>
          <w:noProof/>
        </w:rPr>
        <w:lastRenderedPageBreak/>
        <w:drawing>
          <wp:inline distT="0" distB="0" distL="0" distR="0" wp14:anchorId="36BFB0DD" wp14:editId="2B3EE01B">
            <wp:extent cx="3000375" cy="1857375"/>
            <wp:effectExtent l="0" t="0" r="0" b="0"/>
            <wp:docPr id="3" name="Picture 1" descr="A graph of a global poverty rate re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aph of a global poverty rate reductio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1857375"/>
                    </a:xfrm>
                    <a:prstGeom prst="rect">
                      <a:avLst/>
                    </a:prstGeom>
                    <a:noFill/>
                    <a:ln>
                      <a:noFill/>
                    </a:ln>
                  </pic:spPr>
                </pic:pic>
              </a:graphicData>
            </a:graphic>
          </wp:inline>
        </w:drawing>
      </w:r>
    </w:p>
    <w:p w14:paraId="51BB9240" w14:textId="77777777" w:rsidR="00BE24FB" w:rsidRPr="00BE24FB" w:rsidRDefault="00BE24FB" w:rsidP="00BE24FB">
      <w:pPr>
        <w:spacing w:after="0"/>
        <w:jc w:val="center"/>
        <w:rPr>
          <w:rFonts w:ascii="Cambria Math" w:hAnsi="Cambria Math" w:cs="Segoe UI"/>
          <w:b/>
          <w:bCs/>
          <w:sz w:val="22"/>
          <w:szCs w:val="22"/>
        </w:rPr>
      </w:pPr>
      <w:r w:rsidRPr="00BE24FB">
        <w:rPr>
          <w:rFonts w:ascii="Cambria Math" w:hAnsi="Cambria Math" w:cs="Segoe UI"/>
          <w:b/>
          <w:bCs/>
          <w:sz w:val="22"/>
          <w:szCs w:val="22"/>
        </w:rPr>
        <w:t xml:space="preserve">Figure 1. </w:t>
      </w:r>
      <w:r w:rsidRPr="00BE24FB">
        <w:rPr>
          <w:rFonts w:ascii="Cambria Math" w:hAnsi="Cambria Math" w:cs="Segoe UI"/>
          <w:sz w:val="22"/>
          <w:szCs w:val="22"/>
        </w:rPr>
        <w:t>Global Poverty Rate Reduction (2010 2020)</w:t>
      </w:r>
    </w:p>
    <w:p w14:paraId="2321239F" w14:textId="77777777" w:rsidR="00BE24FB" w:rsidRDefault="00BE24FB" w:rsidP="00BE24FB">
      <w:pPr>
        <w:spacing w:after="0"/>
        <w:ind w:firstLine="567"/>
        <w:jc w:val="both"/>
        <w:rPr>
          <w:rFonts w:ascii="Cambria Math" w:hAnsi="Cambria Math" w:cs="Segoe UI"/>
        </w:rPr>
      </w:pPr>
    </w:p>
    <w:p w14:paraId="32B737F8" w14:textId="5C2F7179"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Figure 1 above illustrates the decline in global poverty rates, highlighting the urgency of cooperative based economic empowerment worldwide.</w:t>
      </w:r>
    </w:p>
    <w:p w14:paraId="39EAE5AF" w14:textId="77777777" w:rsidR="00BE24FB" w:rsidRPr="00BE24FB" w:rsidRDefault="00BE24FB" w:rsidP="00BE24FB">
      <w:pPr>
        <w:spacing w:after="0"/>
        <w:ind w:firstLine="567"/>
        <w:jc w:val="both"/>
        <w:rPr>
          <w:rFonts w:ascii="Cambria Math" w:hAnsi="Cambria Math" w:cs="Segoe UI"/>
        </w:rPr>
      </w:pPr>
    </w:p>
    <w:p w14:paraId="022CC460" w14:textId="77777777" w:rsidR="00BE24FB" w:rsidRPr="00BE24FB" w:rsidRDefault="00BE24FB" w:rsidP="00BE24FB">
      <w:pPr>
        <w:spacing w:after="0"/>
        <w:jc w:val="center"/>
        <w:rPr>
          <w:rFonts w:ascii="Cambria Math" w:hAnsi="Cambria Math" w:cs="Segoe UI"/>
        </w:rPr>
      </w:pPr>
      <w:r w:rsidRPr="00BE24FB">
        <w:rPr>
          <w:rFonts w:ascii="Cambria Math" w:hAnsi="Cambria Math" w:cs="Segoe UI"/>
          <w:noProof/>
        </w:rPr>
        <w:drawing>
          <wp:inline distT="0" distB="0" distL="0" distR="0" wp14:anchorId="1D035C73" wp14:editId="52052A91">
            <wp:extent cx="2952750" cy="1828800"/>
            <wp:effectExtent l="0" t="0" r="0" b="0"/>
            <wp:docPr id="4" name="Picture 2"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aph with a line and numbe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14:paraId="645DF7CF" w14:textId="77777777" w:rsidR="00BE24FB" w:rsidRPr="00BE24FB" w:rsidRDefault="00BE24FB" w:rsidP="00BE24FB">
      <w:pPr>
        <w:spacing w:after="120"/>
        <w:jc w:val="center"/>
        <w:rPr>
          <w:rFonts w:ascii="Cambria Math" w:hAnsi="Cambria Math" w:cs="Segoe UI"/>
          <w:sz w:val="22"/>
          <w:szCs w:val="22"/>
          <w:lang w:val="pt-PT"/>
        </w:rPr>
      </w:pPr>
      <w:r w:rsidRPr="00BE24FB">
        <w:rPr>
          <w:rFonts w:ascii="Cambria Math" w:hAnsi="Cambria Math" w:cs="Segoe UI"/>
          <w:b/>
          <w:bCs/>
          <w:sz w:val="22"/>
          <w:szCs w:val="22"/>
          <w:lang w:val="pt-PT"/>
        </w:rPr>
        <w:t xml:space="preserve">Figure 2. </w:t>
      </w:r>
      <w:proofErr w:type="spellStart"/>
      <w:r w:rsidRPr="00BE24FB">
        <w:rPr>
          <w:rFonts w:ascii="Cambria Math" w:hAnsi="Cambria Math" w:cs="Segoe UI"/>
          <w:sz w:val="22"/>
          <w:szCs w:val="22"/>
          <w:lang w:val="pt-PT"/>
        </w:rPr>
        <w:t>Contribution</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of</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MSMEs</w:t>
      </w:r>
      <w:proofErr w:type="spellEnd"/>
      <w:r w:rsidRPr="00BE24FB">
        <w:rPr>
          <w:rFonts w:ascii="Cambria Math" w:hAnsi="Cambria Math" w:cs="Segoe UI"/>
          <w:sz w:val="22"/>
          <w:szCs w:val="22"/>
          <w:lang w:val="pt-PT"/>
        </w:rPr>
        <w:t xml:space="preserve"> to </w:t>
      </w:r>
      <w:proofErr w:type="spellStart"/>
      <w:r w:rsidRPr="00BE24FB">
        <w:rPr>
          <w:rFonts w:ascii="Cambria Math" w:hAnsi="Cambria Math" w:cs="Segoe UI"/>
          <w:sz w:val="22"/>
          <w:szCs w:val="22"/>
          <w:lang w:val="pt-PT"/>
        </w:rPr>
        <w:t>Indonesia's</w:t>
      </w:r>
      <w:proofErr w:type="spellEnd"/>
      <w:r w:rsidRPr="00BE24FB">
        <w:rPr>
          <w:rFonts w:ascii="Cambria Math" w:hAnsi="Cambria Math" w:cs="Segoe UI"/>
          <w:sz w:val="22"/>
          <w:szCs w:val="22"/>
          <w:lang w:val="pt-PT"/>
        </w:rPr>
        <w:t xml:space="preserve"> GDP (2018 2021)</w:t>
      </w:r>
    </w:p>
    <w:p w14:paraId="0A7659F0" w14:textId="77777777" w:rsidR="00BE24FB" w:rsidRPr="00BE24FB" w:rsidRDefault="00BE24FB" w:rsidP="00BE24FB">
      <w:pPr>
        <w:spacing w:after="0"/>
        <w:ind w:firstLine="567"/>
        <w:jc w:val="both"/>
        <w:rPr>
          <w:rFonts w:ascii="Cambria Math" w:hAnsi="Cambria Math" w:cs="Segoe UI"/>
          <w:lang w:val="pt-PT"/>
        </w:rPr>
      </w:pPr>
      <w:r w:rsidRPr="00BE24FB">
        <w:rPr>
          <w:rFonts w:ascii="Cambria Math" w:hAnsi="Cambria Math" w:cs="Segoe UI"/>
          <w:lang w:val="pt-PT"/>
        </w:rPr>
        <w:t xml:space="preserve">Figure 2 </w:t>
      </w:r>
      <w:proofErr w:type="spellStart"/>
      <w:r w:rsidRPr="00BE24FB">
        <w:rPr>
          <w:rFonts w:ascii="Cambria Math" w:hAnsi="Cambria Math" w:cs="Segoe UI"/>
          <w:lang w:val="pt-PT"/>
        </w:rPr>
        <w:t>above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illustrates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significant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contribution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MSME sector to </w:t>
      </w:r>
      <w:proofErr w:type="spellStart"/>
      <w:r w:rsidRPr="00BE24FB">
        <w:rPr>
          <w:rFonts w:ascii="Cambria Math" w:hAnsi="Cambria Math" w:cs="Segoe UI"/>
          <w:lang w:val="pt-PT"/>
        </w:rPr>
        <w:t>Indonesia's</w:t>
      </w:r>
      <w:proofErr w:type="spellEnd"/>
      <w:r w:rsidRPr="00BE24FB">
        <w:rPr>
          <w:rFonts w:ascii="Cambria Math" w:hAnsi="Cambria Math" w:cs="Segoe UI"/>
          <w:lang w:val="pt-PT"/>
        </w:rPr>
        <w:t xml:space="preserve"> GDP, </w:t>
      </w:r>
      <w:proofErr w:type="spellStart"/>
      <w:r w:rsidRPr="00BE24FB">
        <w:rPr>
          <w:rFonts w:ascii="Cambria Math" w:hAnsi="Cambria Math" w:cs="Segoe UI"/>
          <w:lang w:val="pt-PT"/>
        </w:rPr>
        <w:t>which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relevant</w:t>
      </w:r>
      <w:proofErr w:type="spellEnd"/>
      <w:r w:rsidRPr="00BE24FB">
        <w:rPr>
          <w:rFonts w:ascii="Cambria Math" w:hAnsi="Cambria Math" w:cs="Segoe UI"/>
          <w:lang w:val="pt-PT"/>
        </w:rPr>
        <w:t xml:space="preserve"> to research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microenterprise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w:t>
      </w:r>
    </w:p>
    <w:p w14:paraId="79651577" w14:textId="77777777" w:rsidR="00BE24FB" w:rsidRPr="00BE24FB" w:rsidRDefault="00BE24FB" w:rsidP="00BE24FB">
      <w:pPr>
        <w:spacing w:after="0"/>
        <w:ind w:firstLine="567"/>
        <w:jc w:val="both"/>
        <w:rPr>
          <w:rFonts w:ascii="Cambria Math" w:hAnsi="Cambria Math" w:cs="Segoe UI"/>
          <w:lang w:val="pt-PT"/>
        </w:rPr>
      </w:pPr>
    </w:p>
    <w:p w14:paraId="35F57FCA" w14:textId="77777777" w:rsidR="00BE24FB" w:rsidRPr="00BE24FB" w:rsidRDefault="00BE24FB" w:rsidP="00BE24FB">
      <w:pPr>
        <w:spacing w:after="0"/>
        <w:jc w:val="center"/>
        <w:rPr>
          <w:rFonts w:ascii="Cambria Math" w:hAnsi="Cambria Math" w:cs="Segoe UI"/>
          <w:b/>
          <w:bCs/>
          <w:sz w:val="22"/>
          <w:szCs w:val="22"/>
          <w:lang w:val="pt-PT"/>
        </w:rPr>
      </w:pPr>
      <w:proofErr w:type="spellStart"/>
      <w:r w:rsidRPr="00BE24FB">
        <w:rPr>
          <w:rFonts w:ascii="Cambria Math" w:hAnsi="Cambria Math" w:cs="Segoe UI"/>
          <w:b/>
          <w:bCs/>
          <w:sz w:val="22"/>
          <w:szCs w:val="22"/>
          <w:lang w:val="pt-PT"/>
        </w:rPr>
        <w:t>Table</w:t>
      </w:r>
      <w:proofErr w:type="spellEnd"/>
      <w:r w:rsidRPr="00BE24FB">
        <w:rPr>
          <w:rFonts w:ascii="Cambria Math" w:hAnsi="Cambria Math" w:cs="Segoe UI"/>
          <w:b/>
          <w:bCs/>
          <w:sz w:val="22"/>
          <w:szCs w:val="22"/>
          <w:lang w:val="pt-PT"/>
        </w:rPr>
        <w:t xml:space="preserve"> 1. </w:t>
      </w:r>
      <w:proofErr w:type="spellStart"/>
      <w:r w:rsidRPr="00BE24FB">
        <w:rPr>
          <w:rFonts w:ascii="Cambria Math" w:hAnsi="Cambria Math" w:cs="Segoe UI"/>
          <w:sz w:val="22"/>
          <w:szCs w:val="22"/>
          <w:lang w:val="pt-PT"/>
        </w:rPr>
        <w:t>Percentage</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of</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Cooperatives</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Facing</w:t>
      </w:r>
      <w:proofErr w:type="spellEnd"/>
      <w:r w:rsidRPr="00BE24FB">
        <w:rPr>
          <w:rFonts w:ascii="Cambria Math" w:hAnsi="Cambria Math" w:cs="Segoe UI"/>
          <w:sz w:val="22"/>
          <w:szCs w:val="22"/>
          <w:lang w:val="pt-PT"/>
        </w:rPr>
        <w:t xml:space="preserve"> Financial </w:t>
      </w:r>
      <w:proofErr w:type="spellStart"/>
      <w:r w:rsidRPr="00BE24FB">
        <w:rPr>
          <w:rFonts w:ascii="Cambria Math" w:hAnsi="Cambria Math" w:cs="Segoe UI"/>
          <w:sz w:val="22"/>
          <w:szCs w:val="22"/>
          <w:lang w:val="pt-PT"/>
        </w:rPr>
        <w:t>Challenges</w:t>
      </w:r>
      <w:proofErr w:type="spellEnd"/>
      <w:r w:rsidRPr="00BE24FB">
        <w:rPr>
          <w:rFonts w:ascii="Cambria Math" w:hAnsi="Cambria Math" w:cs="Segoe UI"/>
          <w:sz w:val="22"/>
          <w:szCs w:val="22"/>
          <w:lang w:val="pt-PT"/>
        </w:rPr>
        <w:t xml:space="preserve"> in Some </w:t>
      </w:r>
      <w:proofErr w:type="spellStart"/>
      <w:r w:rsidRPr="00BE24FB">
        <w:rPr>
          <w:rFonts w:ascii="Cambria Math" w:hAnsi="Cambria Math" w:cs="Segoe UI"/>
          <w:sz w:val="22"/>
          <w:szCs w:val="22"/>
          <w:lang w:val="pt-PT"/>
        </w:rPr>
        <w:t>Provinces</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of</w:t>
      </w:r>
      <w:proofErr w:type="spellEnd"/>
      <w:r w:rsidRPr="00BE24FB">
        <w:rPr>
          <w:rFonts w:ascii="Cambria Math" w:hAnsi="Cambria Math" w:cs="Segoe UI"/>
          <w:sz w:val="22"/>
          <w:szCs w:val="22"/>
          <w:lang w:val="pt-PT"/>
        </w:rPr>
        <w:t xml:space="preserve"> </w:t>
      </w:r>
      <w:proofErr w:type="spellStart"/>
      <w:r w:rsidRPr="00BE24FB">
        <w:rPr>
          <w:rFonts w:ascii="Cambria Math" w:hAnsi="Cambria Math" w:cs="Segoe UI"/>
          <w:sz w:val="22"/>
          <w:szCs w:val="22"/>
          <w:lang w:val="pt-PT"/>
        </w:rPr>
        <w:t>Indonesia</w:t>
      </w:r>
      <w:proofErr w:type="spell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29"/>
        <w:gridCol w:w="2208"/>
        <w:gridCol w:w="2816"/>
        <w:gridCol w:w="1785"/>
      </w:tblGrid>
      <w:tr w:rsidR="00BE24FB" w:rsidRPr="00BE24FB" w14:paraId="516BAFF2" w14:textId="77777777" w:rsidTr="0009209E">
        <w:trPr>
          <w:tblHeader/>
        </w:trPr>
        <w:tc>
          <w:tcPr>
            <w:tcW w:w="833" w:type="pct"/>
            <w:vAlign w:val="center"/>
          </w:tcPr>
          <w:p w14:paraId="263445D2" w14:textId="77777777" w:rsidR="00BE24FB" w:rsidRPr="00BE24FB" w:rsidRDefault="00BE24FB" w:rsidP="00BE24FB">
            <w:pPr>
              <w:spacing w:after="0" w:line="240" w:lineRule="auto"/>
              <w:jc w:val="center"/>
              <w:rPr>
                <w:rFonts w:ascii="Cambria Math" w:hAnsi="Cambria Math" w:cs="Segoe UI"/>
                <w:b/>
                <w:bCs/>
                <w:sz w:val="22"/>
                <w:szCs w:val="22"/>
                <w:lang w:val="pt-PT"/>
              </w:rPr>
            </w:pPr>
            <w:r w:rsidRPr="00BE24FB">
              <w:rPr>
                <w:rFonts w:ascii="Cambria Math" w:hAnsi="Cambria Math" w:cs="Segoe UI"/>
                <w:b/>
                <w:bCs/>
                <w:sz w:val="22"/>
                <w:szCs w:val="22"/>
                <w:lang w:val="pt-PT"/>
              </w:rPr>
              <w:t>No.</w:t>
            </w:r>
          </w:p>
        </w:tc>
        <w:tc>
          <w:tcPr>
            <w:tcW w:w="1255" w:type="pct"/>
            <w:vAlign w:val="center"/>
          </w:tcPr>
          <w:p w14:paraId="3E67502C" w14:textId="77777777" w:rsidR="00BE24FB" w:rsidRPr="00BE24FB" w:rsidRDefault="00BE24FB" w:rsidP="00BE24FB">
            <w:pPr>
              <w:spacing w:after="0" w:line="240" w:lineRule="auto"/>
              <w:ind w:left="360" w:firstLine="567"/>
              <w:jc w:val="center"/>
              <w:rPr>
                <w:rFonts w:ascii="Cambria Math" w:hAnsi="Cambria Math" w:cs="Segoe UI"/>
                <w:b/>
                <w:bCs/>
                <w:sz w:val="22"/>
                <w:szCs w:val="22"/>
                <w:lang w:val="pt-PT"/>
              </w:rPr>
            </w:pPr>
            <w:proofErr w:type="spellStart"/>
            <w:r w:rsidRPr="00BE24FB">
              <w:rPr>
                <w:rFonts w:ascii="Cambria Math" w:hAnsi="Cambria Math" w:cs="Segoe UI"/>
                <w:b/>
                <w:bCs/>
                <w:sz w:val="22"/>
                <w:szCs w:val="22"/>
                <w:lang w:val="pt-PT"/>
              </w:rPr>
              <w:t>Province</w:t>
            </w:r>
            <w:proofErr w:type="spellEnd"/>
          </w:p>
        </w:tc>
        <w:tc>
          <w:tcPr>
            <w:tcW w:w="1895" w:type="pct"/>
            <w:vAlign w:val="center"/>
          </w:tcPr>
          <w:p w14:paraId="1C7B7B62" w14:textId="77777777" w:rsidR="00BE24FB" w:rsidRPr="00BE24FB" w:rsidRDefault="00BE24FB" w:rsidP="00BE24FB">
            <w:pPr>
              <w:spacing w:after="0" w:line="240" w:lineRule="auto"/>
              <w:jc w:val="center"/>
              <w:rPr>
                <w:rFonts w:ascii="Cambria Math" w:hAnsi="Cambria Math" w:cs="Segoe UI"/>
                <w:b/>
                <w:bCs/>
                <w:sz w:val="22"/>
                <w:szCs w:val="22"/>
                <w:lang w:val="pt-PT"/>
              </w:rPr>
            </w:pPr>
            <w:proofErr w:type="spellStart"/>
            <w:r w:rsidRPr="00BE24FB">
              <w:rPr>
                <w:rFonts w:ascii="Cambria Math" w:hAnsi="Cambria Math" w:cs="Segoe UI"/>
                <w:b/>
                <w:bCs/>
                <w:sz w:val="22"/>
                <w:szCs w:val="22"/>
                <w:lang w:val="pt-PT"/>
              </w:rPr>
              <w:t>Cooperatives</w:t>
            </w:r>
            <w:proofErr w:type="spellEnd"/>
            <w:r w:rsidRPr="00BE24FB">
              <w:rPr>
                <w:rFonts w:ascii="Cambria Math" w:hAnsi="Cambria Math" w:cs="Segoe UI"/>
                <w:b/>
                <w:bCs/>
                <w:sz w:val="22"/>
                <w:szCs w:val="22"/>
                <w:lang w:val="pt-PT"/>
              </w:rPr>
              <w:t xml:space="preserve"> </w:t>
            </w:r>
            <w:proofErr w:type="spellStart"/>
            <w:r w:rsidRPr="00BE24FB">
              <w:rPr>
                <w:rFonts w:ascii="Cambria Math" w:hAnsi="Cambria Math" w:cs="Segoe UI"/>
                <w:b/>
                <w:bCs/>
                <w:sz w:val="22"/>
                <w:szCs w:val="22"/>
                <w:lang w:val="pt-PT"/>
              </w:rPr>
              <w:t>Facing</w:t>
            </w:r>
            <w:proofErr w:type="spellEnd"/>
            <w:r w:rsidRPr="00BE24FB">
              <w:rPr>
                <w:rFonts w:ascii="Cambria Math" w:hAnsi="Cambria Math" w:cs="Segoe UI"/>
                <w:b/>
                <w:bCs/>
                <w:sz w:val="22"/>
                <w:szCs w:val="22"/>
                <w:lang w:val="pt-PT"/>
              </w:rPr>
              <w:t xml:space="preserve"> Financial </w:t>
            </w:r>
            <w:proofErr w:type="spellStart"/>
            <w:r w:rsidRPr="00BE24FB">
              <w:rPr>
                <w:rFonts w:ascii="Cambria Math" w:hAnsi="Cambria Math" w:cs="Segoe UI"/>
                <w:b/>
                <w:bCs/>
                <w:sz w:val="22"/>
                <w:szCs w:val="22"/>
                <w:lang w:val="pt-PT"/>
              </w:rPr>
              <w:t>Challenges</w:t>
            </w:r>
            <w:proofErr w:type="spellEnd"/>
            <w:r w:rsidRPr="00BE24FB">
              <w:rPr>
                <w:rFonts w:ascii="Cambria Math" w:hAnsi="Cambria Math" w:cs="Segoe UI"/>
                <w:b/>
                <w:bCs/>
                <w:sz w:val="22"/>
                <w:szCs w:val="22"/>
                <w:lang w:val="pt-PT"/>
              </w:rPr>
              <w:t xml:space="preserve"> (%)</w:t>
            </w:r>
          </w:p>
        </w:tc>
        <w:tc>
          <w:tcPr>
            <w:tcW w:w="1016" w:type="pct"/>
            <w:vAlign w:val="center"/>
          </w:tcPr>
          <w:p w14:paraId="48391872" w14:textId="1ACF6E2C" w:rsidR="00BE24FB" w:rsidRPr="00BE24FB" w:rsidRDefault="00BE24FB" w:rsidP="00BE24FB">
            <w:pPr>
              <w:spacing w:after="0" w:line="240" w:lineRule="auto"/>
              <w:ind w:left="360" w:firstLine="567"/>
              <w:rPr>
                <w:rFonts w:ascii="Cambria Math" w:hAnsi="Cambria Math" w:cs="Segoe UI"/>
                <w:b/>
                <w:bCs/>
                <w:sz w:val="22"/>
                <w:szCs w:val="22"/>
                <w:lang w:val="pt-PT"/>
              </w:rPr>
            </w:pPr>
            <w:r w:rsidRPr="00BE24FB">
              <w:rPr>
                <w:rFonts w:ascii="Cambria Math" w:hAnsi="Cambria Math" w:cs="Segoe UI"/>
                <w:b/>
                <w:bCs/>
                <w:sz w:val="22"/>
                <w:szCs w:val="22"/>
                <w:lang w:val="pt-PT"/>
              </w:rPr>
              <w:t>T</w:t>
            </w:r>
            <w:r w:rsidRPr="00BE24FB">
              <w:rPr>
                <w:rFonts w:ascii="Cambria Math" w:hAnsi="Cambria Math" w:cs="Segoe UI"/>
                <w:b/>
                <w:bCs/>
                <w:sz w:val="22"/>
                <w:szCs w:val="22"/>
                <w:lang w:val="pt-PT"/>
              </w:rPr>
              <w:t xml:space="preserve">otal </w:t>
            </w:r>
            <w:proofErr w:type="spellStart"/>
            <w:r w:rsidRPr="00BE24FB">
              <w:rPr>
                <w:rFonts w:ascii="Cambria Math" w:hAnsi="Cambria Math" w:cs="Segoe UI"/>
                <w:b/>
                <w:bCs/>
                <w:sz w:val="22"/>
                <w:szCs w:val="22"/>
                <w:lang w:val="pt-PT"/>
              </w:rPr>
              <w:t>cooperatives</w:t>
            </w:r>
            <w:proofErr w:type="spellEnd"/>
          </w:p>
        </w:tc>
      </w:tr>
      <w:tr w:rsidR="00BE24FB" w:rsidRPr="00BE24FB" w14:paraId="4A5DD967" w14:textId="77777777" w:rsidTr="0009209E">
        <w:tc>
          <w:tcPr>
            <w:tcW w:w="833" w:type="pct"/>
            <w:vAlign w:val="center"/>
          </w:tcPr>
          <w:p w14:paraId="2B49AB49" w14:textId="77777777" w:rsidR="00BE24FB" w:rsidRPr="00BE24FB" w:rsidRDefault="00BE24FB" w:rsidP="00BE24FB">
            <w:pPr>
              <w:spacing w:after="0" w:line="240" w:lineRule="auto"/>
              <w:jc w:val="center"/>
              <w:rPr>
                <w:rFonts w:ascii="Cambria Math" w:hAnsi="Cambria Math" w:cs="Segoe UI"/>
                <w:sz w:val="22"/>
                <w:szCs w:val="22"/>
                <w:lang w:val="pt-PT"/>
              </w:rPr>
            </w:pPr>
            <w:r w:rsidRPr="00BE24FB">
              <w:rPr>
                <w:rFonts w:ascii="Cambria Math" w:hAnsi="Cambria Math" w:cs="Segoe UI"/>
                <w:sz w:val="22"/>
                <w:szCs w:val="22"/>
                <w:lang w:val="pt-PT"/>
              </w:rPr>
              <w:t>1</w:t>
            </w:r>
          </w:p>
        </w:tc>
        <w:tc>
          <w:tcPr>
            <w:tcW w:w="1255" w:type="pct"/>
            <w:vAlign w:val="center"/>
          </w:tcPr>
          <w:p w14:paraId="443CD73A"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West Java</w:t>
            </w:r>
          </w:p>
        </w:tc>
        <w:tc>
          <w:tcPr>
            <w:tcW w:w="1895" w:type="pct"/>
            <w:vAlign w:val="center"/>
          </w:tcPr>
          <w:p w14:paraId="6D199F63"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60</w:t>
            </w:r>
          </w:p>
        </w:tc>
        <w:tc>
          <w:tcPr>
            <w:tcW w:w="1016" w:type="pct"/>
            <w:vAlign w:val="center"/>
          </w:tcPr>
          <w:p w14:paraId="0B049892"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4000</w:t>
            </w:r>
          </w:p>
        </w:tc>
      </w:tr>
      <w:tr w:rsidR="00BE24FB" w:rsidRPr="00BE24FB" w14:paraId="42D02F1E" w14:textId="77777777" w:rsidTr="0009209E">
        <w:tc>
          <w:tcPr>
            <w:tcW w:w="833" w:type="pct"/>
            <w:vAlign w:val="center"/>
          </w:tcPr>
          <w:p w14:paraId="0D6A1F62" w14:textId="77777777" w:rsidR="00BE24FB" w:rsidRPr="00BE24FB" w:rsidRDefault="00BE24FB" w:rsidP="00BE24FB">
            <w:pPr>
              <w:spacing w:after="0" w:line="240" w:lineRule="auto"/>
              <w:jc w:val="center"/>
              <w:rPr>
                <w:rFonts w:ascii="Cambria Math" w:hAnsi="Cambria Math" w:cs="Segoe UI"/>
                <w:sz w:val="22"/>
                <w:szCs w:val="22"/>
                <w:lang w:val="pt-PT"/>
              </w:rPr>
            </w:pPr>
            <w:r w:rsidRPr="00BE24FB">
              <w:rPr>
                <w:rFonts w:ascii="Cambria Math" w:hAnsi="Cambria Math" w:cs="Segoe UI"/>
                <w:sz w:val="22"/>
                <w:szCs w:val="22"/>
                <w:lang w:val="pt-PT"/>
              </w:rPr>
              <w:t>2</w:t>
            </w:r>
          </w:p>
        </w:tc>
        <w:tc>
          <w:tcPr>
            <w:tcW w:w="1255" w:type="pct"/>
            <w:vAlign w:val="center"/>
          </w:tcPr>
          <w:p w14:paraId="3B42B9B6"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Central Java</w:t>
            </w:r>
          </w:p>
        </w:tc>
        <w:tc>
          <w:tcPr>
            <w:tcW w:w="1895" w:type="pct"/>
            <w:vAlign w:val="center"/>
          </w:tcPr>
          <w:p w14:paraId="09DB3D0F"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58</w:t>
            </w:r>
          </w:p>
        </w:tc>
        <w:tc>
          <w:tcPr>
            <w:tcW w:w="1016" w:type="pct"/>
            <w:vAlign w:val="center"/>
          </w:tcPr>
          <w:p w14:paraId="3AC215EE"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3500</w:t>
            </w:r>
          </w:p>
        </w:tc>
      </w:tr>
      <w:tr w:rsidR="00BE24FB" w:rsidRPr="00BE24FB" w14:paraId="071D460A" w14:textId="77777777" w:rsidTr="0009209E">
        <w:tc>
          <w:tcPr>
            <w:tcW w:w="833" w:type="pct"/>
            <w:vAlign w:val="center"/>
          </w:tcPr>
          <w:p w14:paraId="47AC5BB4" w14:textId="77777777" w:rsidR="00BE24FB" w:rsidRPr="00BE24FB" w:rsidRDefault="00BE24FB" w:rsidP="00BE24FB">
            <w:pPr>
              <w:spacing w:after="0" w:line="240" w:lineRule="auto"/>
              <w:jc w:val="center"/>
              <w:rPr>
                <w:rFonts w:ascii="Cambria Math" w:hAnsi="Cambria Math" w:cs="Segoe UI"/>
                <w:sz w:val="22"/>
                <w:szCs w:val="22"/>
                <w:lang w:val="pt-PT"/>
              </w:rPr>
            </w:pPr>
            <w:r w:rsidRPr="00BE24FB">
              <w:rPr>
                <w:rFonts w:ascii="Cambria Math" w:hAnsi="Cambria Math" w:cs="Segoe UI"/>
                <w:sz w:val="22"/>
                <w:szCs w:val="22"/>
                <w:lang w:val="pt-PT"/>
              </w:rPr>
              <w:t>3</w:t>
            </w:r>
          </w:p>
        </w:tc>
        <w:tc>
          <w:tcPr>
            <w:tcW w:w="1255" w:type="pct"/>
            <w:vAlign w:val="center"/>
          </w:tcPr>
          <w:p w14:paraId="3A46DF02"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proofErr w:type="spellStart"/>
            <w:r w:rsidRPr="00BE24FB">
              <w:rPr>
                <w:rFonts w:ascii="Cambria Math" w:hAnsi="Cambria Math" w:cs="Segoe UI"/>
                <w:sz w:val="22"/>
                <w:szCs w:val="22"/>
                <w:lang w:val="pt-PT"/>
              </w:rPr>
              <w:t>East</w:t>
            </w:r>
            <w:proofErr w:type="spellEnd"/>
            <w:r w:rsidRPr="00BE24FB">
              <w:rPr>
                <w:rFonts w:ascii="Cambria Math" w:hAnsi="Cambria Math" w:cs="Segoe UI"/>
                <w:sz w:val="22"/>
                <w:szCs w:val="22"/>
                <w:lang w:val="pt-PT"/>
              </w:rPr>
              <w:t xml:space="preserve"> Java</w:t>
            </w:r>
          </w:p>
        </w:tc>
        <w:tc>
          <w:tcPr>
            <w:tcW w:w="1895" w:type="pct"/>
            <w:vAlign w:val="center"/>
          </w:tcPr>
          <w:p w14:paraId="4BE628AB"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64</w:t>
            </w:r>
          </w:p>
        </w:tc>
        <w:tc>
          <w:tcPr>
            <w:tcW w:w="1016" w:type="pct"/>
            <w:vAlign w:val="center"/>
          </w:tcPr>
          <w:p w14:paraId="57B2F2E6"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5000</w:t>
            </w:r>
          </w:p>
        </w:tc>
      </w:tr>
      <w:tr w:rsidR="00BE24FB" w:rsidRPr="00BE24FB" w14:paraId="17693A3A" w14:textId="77777777" w:rsidTr="0009209E">
        <w:tc>
          <w:tcPr>
            <w:tcW w:w="833" w:type="pct"/>
            <w:vAlign w:val="center"/>
          </w:tcPr>
          <w:p w14:paraId="09149101" w14:textId="77777777" w:rsidR="00BE24FB" w:rsidRPr="00BE24FB" w:rsidRDefault="00BE24FB" w:rsidP="00BE24FB">
            <w:pPr>
              <w:spacing w:after="0" w:line="240" w:lineRule="auto"/>
              <w:jc w:val="center"/>
              <w:rPr>
                <w:rFonts w:ascii="Cambria Math" w:hAnsi="Cambria Math" w:cs="Segoe UI"/>
                <w:sz w:val="22"/>
                <w:szCs w:val="22"/>
                <w:lang w:val="pt-PT"/>
              </w:rPr>
            </w:pPr>
            <w:r w:rsidRPr="00BE24FB">
              <w:rPr>
                <w:rFonts w:ascii="Cambria Math" w:hAnsi="Cambria Math" w:cs="Segoe UI"/>
                <w:sz w:val="22"/>
                <w:szCs w:val="22"/>
                <w:lang w:val="pt-PT"/>
              </w:rPr>
              <w:t>4</w:t>
            </w:r>
          </w:p>
        </w:tc>
        <w:tc>
          <w:tcPr>
            <w:tcW w:w="1255" w:type="pct"/>
            <w:vAlign w:val="center"/>
          </w:tcPr>
          <w:p w14:paraId="750B7CA5"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proofErr w:type="spellStart"/>
            <w:r w:rsidRPr="00BE24FB">
              <w:rPr>
                <w:rFonts w:ascii="Cambria Math" w:hAnsi="Cambria Math" w:cs="Segoe UI"/>
                <w:sz w:val="22"/>
                <w:szCs w:val="22"/>
                <w:lang w:val="pt-PT"/>
              </w:rPr>
              <w:t>Yogyakarta</w:t>
            </w:r>
            <w:proofErr w:type="spellEnd"/>
          </w:p>
        </w:tc>
        <w:tc>
          <w:tcPr>
            <w:tcW w:w="1895" w:type="pct"/>
            <w:vAlign w:val="center"/>
          </w:tcPr>
          <w:p w14:paraId="54B9C95D"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50</w:t>
            </w:r>
          </w:p>
        </w:tc>
        <w:tc>
          <w:tcPr>
            <w:tcW w:w="1016" w:type="pct"/>
            <w:vAlign w:val="center"/>
          </w:tcPr>
          <w:p w14:paraId="766EE58D"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1000</w:t>
            </w:r>
          </w:p>
        </w:tc>
      </w:tr>
      <w:tr w:rsidR="00BE24FB" w:rsidRPr="00BE24FB" w14:paraId="3C77C515" w14:textId="77777777" w:rsidTr="0009209E">
        <w:tc>
          <w:tcPr>
            <w:tcW w:w="833" w:type="pct"/>
            <w:vAlign w:val="center"/>
          </w:tcPr>
          <w:p w14:paraId="3AEB7B0B" w14:textId="77777777" w:rsidR="00BE24FB" w:rsidRPr="00BE24FB" w:rsidRDefault="00BE24FB" w:rsidP="00BE24FB">
            <w:pPr>
              <w:spacing w:after="0" w:line="240" w:lineRule="auto"/>
              <w:jc w:val="center"/>
              <w:rPr>
                <w:rFonts w:ascii="Cambria Math" w:hAnsi="Cambria Math" w:cs="Segoe UI"/>
                <w:sz w:val="22"/>
                <w:szCs w:val="22"/>
                <w:lang w:val="pt-PT"/>
              </w:rPr>
            </w:pPr>
            <w:r w:rsidRPr="00BE24FB">
              <w:rPr>
                <w:rFonts w:ascii="Cambria Math" w:hAnsi="Cambria Math" w:cs="Segoe UI"/>
                <w:sz w:val="22"/>
                <w:szCs w:val="22"/>
                <w:lang w:val="pt-PT"/>
              </w:rPr>
              <w:t>5</w:t>
            </w:r>
          </w:p>
        </w:tc>
        <w:tc>
          <w:tcPr>
            <w:tcW w:w="1255" w:type="pct"/>
            <w:vAlign w:val="center"/>
          </w:tcPr>
          <w:p w14:paraId="76DC22C5"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proofErr w:type="spellStart"/>
            <w:r w:rsidRPr="00BE24FB">
              <w:rPr>
                <w:rFonts w:ascii="Cambria Math" w:hAnsi="Cambria Math" w:cs="Segoe UI"/>
                <w:sz w:val="22"/>
                <w:szCs w:val="22"/>
                <w:lang w:val="pt-PT"/>
              </w:rPr>
              <w:t>Banten</w:t>
            </w:r>
            <w:proofErr w:type="spellEnd"/>
          </w:p>
        </w:tc>
        <w:tc>
          <w:tcPr>
            <w:tcW w:w="1895" w:type="pct"/>
            <w:vAlign w:val="center"/>
          </w:tcPr>
          <w:p w14:paraId="762ECE3C"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55</w:t>
            </w:r>
          </w:p>
        </w:tc>
        <w:tc>
          <w:tcPr>
            <w:tcW w:w="1016" w:type="pct"/>
            <w:vAlign w:val="center"/>
          </w:tcPr>
          <w:p w14:paraId="7CAAB892" w14:textId="77777777" w:rsidR="00BE24FB" w:rsidRPr="00BE24FB" w:rsidRDefault="00BE24FB" w:rsidP="0009209E">
            <w:pPr>
              <w:spacing w:after="0" w:line="240" w:lineRule="auto"/>
              <w:ind w:left="360" w:firstLine="567"/>
              <w:jc w:val="center"/>
              <w:rPr>
                <w:rFonts w:ascii="Cambria Math" w:hAnsi="Cambria Math" w:cs="Segoe UI"/>
                <w:sz w:val="22"/>
                <w:szCs w:val="22"/>
                <w:lang w:val="pt-PT"/>
              </w:rPr>
            </w:pPr>
            <w:r w:rsidRPr="00BE24FB">
              <w:rPr>
                <w:rFonts w:ascii="Cambria Math" w:hAnsi="Cambria Math" w:cs="Segoe UI"/>
                <w:sz w:val="22"/>
                <w:szCs w:val="22"/>
                <w:lang w:val="pt-PT"/>
              </w:rPr>
              <w:t>2000</w:t>
            </w:r>
          </w:p>
        </w:tc>
      </w:tr>
    </w:tbl>
    <w:p w14:paraId="75581F7C" w14:textId="77777777" w:rsidR="00BE24FB" w:rsidRDefault="00BE24FB" w:rsidP="00BE24FB">
      <w:pPr>
        <w:spacing w:after="0"/>
        <w:ind w:firstLine="567"/>
        <w:jc w:val="both"/>
        <w:rPr>
          <w:rFonts w:ascii="Cambria Math" w:hAnsi="Cambria Math" w:cs="Segoe UI"/>
          <w:lang w:val="pt-PT"/>
        </w:rPr>
      </w:pPr>
    </w:p>
    <w:p w14:paraId="2E51FF26" w14:textId="61683222"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role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been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widely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discussed</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literature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numerous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scholars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emphasizing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lastRenderedPageBreak/>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significance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particularly</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developing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Setiawan</w:t>
      </w:r>
      <w:proofErr w:type="spellEnd"/>
      <w:r w:rsidRPr="00BE24FB">
        <w:rPr>
          <w:rFonts w:ascii="Cambria Math" w:hAnsi="Cambria Math" w:cs="Segoe UI"/>
          <w:lang w:val="pt-PT"/>
        </w:rPr>
        <w:t xml:space="preserve"> (2019) </w:t>
      </w:r>
      <w:proofErr w:type="spellStart"/>
      <w:r w:rsidRPr="00BE24FB">
        <w:rPr>
          <w:rFonts w:ascii="Cambria Math" w:hAnsi="Cambria Math" w:cs="Segoe UI"/>
          <w:lang w:val="pt-PT"/>
        </w:rPr>
        <w:t>highlighted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importance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rural </w:t>
      </w:r>
      <w:proofErr w:type="spellStart"/>
      <w:r w:rsidRPr="00BE24FB">
        <w:rPr>
          <w:rFonts w:ascii="Cambria Math" w:hAnsi="Cambria Math" w:cs="Segoe UI"/>
          <w:lang w:val="pt-PT"/>
        </w:rPr>
        <w:t>Indonesia</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emphasizing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ability</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enhance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welfare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providing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access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resources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Rahmawati</w:t>
      </w:r>
      <w:proofErr w:type="spellEnd"/>
      <w:r w:rsidRPr="00BE24FB">
        <w:rPr>
          <w:rFonts w:ascii="Cambria Math" w:hAnsi="Cambria Math" w:cs="Segoe UI"/>
          <w:lang w:val="pt-PT"/>
        </w:rPr>
        <w:t xml:space="preserve"> (2021)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explored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gramStart"/>
      <w:r w:rsidRPr="00BE24FB">
        <w:rPr>
          <w:rFonts w:ascii="Cambria Math" w:hAnsi="Cambria Math" w:cs="Segoe UI"/>
          <w:lang w:val="pt-PT"/>
        </w:rPr>
        <w:t>socio</w:t>
      </w:r>
      <w:proofErr w:type="gram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welfare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stressing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need</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better</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practices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training in Sharia </w:t>
      </w:r>
      <w:proofErr w:type="spellStart"/>
      <w:r w:rsidRPr="00BE24FB">
        <w:rPr>
          <w:rFonts w:ascii="Cambria Math" w:hAnsi="Cambria Math" w:cs="Segoe UI"/>
          <w:lang w:val="pt-PT"/>
        </w:rPr>
        <w:t>principles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ensure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Furthermore</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Hidayat</w:t>
      </w:r>
      <w:proofErr w:type="spellEnd"/>
      <w:r w:rsidRPr="00BE24FB">
        <w:rPr>
          <w:rFonts w:ascii="Cambria Math" w:hAnsi="Cambria Math" w:cs="Segoe UI"/>
          <w:lang w:val="pt-PT"/>
        </w:rPr>
        <w:t xml:space="preserve"> (2020) </w:t>
      </w:r>
      <w:proofErr w:type="spellStart"/>
      <w:r w:rsidRPr="00BE24FB">
        <w:rPr>
          <w:rFonts w:ascii="Cambria Math" w:hAnsi="Cambria Math" w:cs="Segoe UI"/>
          <w:lang w:val="pt-PT"/>
        </w:rPr>
        <w:t>highlighted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faced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Central Java, </w:t>
      </w:r>
      <w:proofErr w:type="spellStart"/>
      <w:r w:rsidRPr="00BE24FB">
        <w:rPr>
          <w:rFonts w:ascii="Cambria Math" w:hAnsi="Cambria Math" w:cs="Segoe UI"/>
          <w:lang w:val="pt-PT"/>
        </w:rPr>
        <w:t>where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struggle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maintain</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systems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comply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law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body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literature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generally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agrees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potential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promoting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growth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but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highlights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several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barriers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hinder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full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effectiveness</w:t>
      </w:r>
      <w:proofErr w:type="spellEnd"/>
      <w:r w:rsidRPr="00BE24FB">
        <w:rPr>
          <w:rFonts w:ascii="Cambria Math" w:hAnsi="Cambria Math" w:cs="Segoe UI"/>
          <w:lang w:val="pt-PT"/>
        </w:rPr>
        <w:t>.</w:t>
      </w:r>
    </w:p>
    <w:p w14:paraId="1AB633BE"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However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despite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growing</w:t>
      </w:r>
      <w:proofErr w:type="spellEnd"/>
      <w:r w:rsidRPr="00BE24FB">
        <w:rPr>
          <w:rFonts w:ascii="Cambria Math" w:hAnsi="Cambria Math" w:cs="Segoe UI"/>
          <w:lang w:val="pt-PT"/>
        </w:rPr>
        <w:t xml:space="preserve"> body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few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explicitly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focused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faced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microenterprise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a </w:t>
      </w:r>
      <w:proofErr w:type="spellStart"/>
      <w:r w:rsidRPr="00BE24FB">
        <w:rPr>
          <w:rFonts w:ascii="Cambria Math" w:hAnsi="Cambria Math" w:cs="Segoe UI"/>
          <w:lang w:val="pt-PT"/>
        </w:rPr>
        <w:t>region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high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concentration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While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much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been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written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about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broader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impacts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poverty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alleviation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financial </w:t>
      </w:r>
      <w:proofErr w:type="spellStart"/>
      <w:r w:rsidRPr="00BE24FB">
        <w:rPr>
          <w:rFonts w:ascii="Cambria Math" w:hAnsi="Cambria Math" w:cs="Segoe UI"/>
          <w:lang w:val="pt-PT"/>
        </w:rPr>
        <w:t>inclusion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role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integration</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improving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specific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hurdles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related</w:t>
      </w:r>
      <w:proofErr w:type="spellEnd"/>
      <w:r w:rsidRPr="00BE24FB">
        <w:rPr>
          <w:rFonts w:ascii="Cambria Math" w:hAnsi="Cambria Math" w:cs="Segoe UI"/>
          <w:lang w:val="pt-PT"/>
        </w:rPr>
        <w:t xml:space="preserve"> to sharia </w:t>
      </w:r>
      <w:proofErr w:type="spellStart"/>
      <w:r w:rsidRPr="00BE24FB">
        <w:rPr>
          <w:rFonts w:ascii="Cambria Math" w:hAnsi="Cambria Math" w:cs="Segoe UI"/>
          <w:lang w:val="pt-PT"/>
        </w:rPr>
        <w:t>compliant</w:t>
      </w:r>
      <w:proofErr w:type="spellEnd"/>
      <w:r w:rsidRPr="00BE24FB">
        <w:rPr>
          <w:rFonts w:ascii="Cambria Math" w:hAnsi="Cambria Math" w:cs="Segoe UI"/>
          <w:lang w:val="pt-PT"/>
        </w:rPr>
        <w:t xml:space="preserve"> financial </w:t>
      </w:r>
      <w:proofErr w:type="spellStart"/>
      <w:r w:rsidRPr="00BE24FB">
        <w:rPr>
          <w:rFonts w:ascii="Cambria Math" w:hAnsi="Cambria Math" w:cs="Segoe UI"/>
          <w:lang w:val="pt-PT"/>
        </w:rPr>
        <w:t>practices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been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underexplored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aims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fill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gap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investigating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unique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context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w:t>
      </w:r>
      <w:proofErr w:type="spellStart"/>
      <w:r w:rsidRPr="00BE24FB">
        <w:rPr>
          <w:rFonts w:ascii="Cambria Math" w:hAnsi="Cambria Math" w:cs="Segoe UI"/>
          <w:lang w:val="pt-PT"/>
        </w:rPr>
        <w:t>examining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not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but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internal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face, </w:t>
      </w:r>
      <w:proofErr w:type="spellStart"/>
      <w:r w:rsidRPr="00BE24FB">
        <w:rPr>
          <w:rFonts w:ascii="Cambria Math" w:hAnsi="Cambria Math" w:cs="Segoe UI"/>
          <w:lang w:val="pt-PT"/>
        </w:rPr>
        <w:t>particularly</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terms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member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education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adoption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digital </w:t>
      </w:r>
      <w:proofErr w:type="spellStart"/>
      <w:r w:rsidRPr="00BE24FB">
        <w:rPr>
          <w:rFonts w:ascii="Cambria Math" w:hAnsi="Cambria Math" w:cs="Segoe UI"/>
          <w:lang w:val="pt-PT"/>
        </w:rPr>
        <w:t>tools</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improved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efficiency</w:t>
      </w:r>
      <w:proofErr w:type="spellEnd"/>
      <w:r w:rsidRPr="00BE24FB">
        <w:rPr>
          <w:rFonts w:ascii="Cambria Math" w:hAnsi="Cambria Math" w:cs="Segoe UI"/>
          <w:lang w:val="pt-PT"/>
        </w:rPr>
        <w:t>.</w:t>
      </w:r>
    </w:p>
    <w:p w14:paraId="5AEBB8D1"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vital </w:t>
      </w:r>
      <w:proofErr w:type="spellStart"/>
      <w:r w:rsidRPr="00BE24FB">
        <w:rPr>
          <w:rFonts w:ascii="Cambria Math" w:hAnsi="Cambria Math" w:cs="Segoe UI"/>
          <w:lang w:val="pt-PT"/>
        </w:rPr>
        <w:t>because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great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potential</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support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however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been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few</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depth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exist</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addition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public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awareness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need</w:t>
      </w:r>
      <w:proofErr w:type="spellEnd"/>
      <w:r w:rsidRPr="00BE24FB">
        <w:rPr>
          <w:rFonts w:ascii="Cambria Math" w:hAnsi="Cambria Math" w:cs="Segoe UI"/>
          <w:lang w:val="pt-PT"/>
        </w:rPr>
        <w:t xml:space="preserve"> to explore </w:t>
      </w:r>
      <w:proofErr w:type="spellStart"/>
      <w:r w:rsidRPr="00BE24FB">
        <w:rPr>
          <w:rFonts w:ascii="Cambria Math" w:hAnsi="Cambria Math" w:cs="Segoe UI"/>
          <w:lang w:val="pt-PT"/>
        </w:rPr>
        <w:t>further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how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can serve as an </w:t>
      </w:r>
      <w:proofErr w:type="spellStart"/>
      <w:r w:rsidRPr="00BE24FB">
        <w:rPr>
          <w:rFonts w:ascii="Cambria Math" w:hAnsi="Cambria Math" w:cs="Segoe UI"/>
          <w:lang w:val="pt-PT"/>
        </w:rPr>
        <w:t>effective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alternative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solution</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supporting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micro </w:t>
      </w:r>
      <w:proofErr w:type="spellStart"/>
      <w:r w:rsidRPr="00BE24FB">
        <w:rPr>
          <w:rFonts w:ascii="Cambria Math" w:hAnsi="Cambria Math" w:cs="Segoe UI"/>
          <w:lang w:val="pt-PT"/>
        </w:rPr>
        <w:t>level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Therefore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aims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provide</w:t>
      </w:r>
      <w:proofErr w:type="spellEnd"/>
      <w:r w:rsidRPr="00BE24FB">
        <w:rPr>
          <w:rFonts w:ascii="Cambria Math" w:hAnsi="Cambria Math" w:cs="Segoe UI"/>
          <w:lang w:val="pt-PT"/>
        </w:rPr>
        <w:t xml:space="preserve"> a more </w:t>
      </w:r>
      <w:proofErr w:type="spellStart"/>
      <w:r w:rsidRPr="00BE24FB">
        <w:rPr>
          <w:rFonts w:ascii="Cambria Math" w:hAnsi="Cambria Math" w:cs="Segoe UI"/>
          <w:lang w:val="pt-PT"/>
        </w:rPr>
        <w:t>comprehensive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understanding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role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financial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w:t>
      </w:r>
    </w:p>
    <w:p w14:paraId="201E1DFE"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 xml:space="preserve">The urgency of this research lies in the under researched nature of Islamic cooperatives, despite their significant potential for fostering community based economic empowerment. While much has been discussed about the general role of cooperatives in alleviating poverty and promoting financial inclusion, Islamic cooperatives, which operate under Sharia principles, remain largely overlooked in academic literature, particularly in regions such as West Java. This area has a high concentration of Islamic cooperatives; however, challenges such as suboptimal financial management, </w:t>
      </w:r>
      <w:r w:rsidRPr="00BE24FB">
        <w:rPr>
          <w:rFonts w:ascii="Cambria Math" w:hAnsi="Cambria Math" w:cs="Segoe UI"/>
        </w:rPr>
        <w:lastRenderedPageBreak/>
        <w:t>a lack of member education on Sharia principles, and limited technology adoption persist.</w:t>
      </w:r>
    </w:p>
    <w:p w14:paraId="3E715A9D"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Despite their promise in providing ethical, interest free financial solutions to microenterprises, the lack of detailed studies on their effectiveness in the region creates a gap in the current literature. This research is crucial not only for understanding the impact of Islamic cooperatives in West Java but also for providing insights into how these institutions can be optimized to serve the community better. By addressing the specific issues they face, the study aims to contribute to the broader conversation on how to improve the performance and sustainability of Islamic cooperatives, ultimately advancing their role in poverty alleviation and economic development in Indonesia.</w:t>
      </w:r>
    </w:p>
    <w:p w14:paraId="1DADFB80"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presents</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new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perspective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focusing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managed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microenterprises</w:t>
      </w:r>
      <w:proofErr w:type="spellEnd"/>
      <w:r w:rsidRPr="00BE24FB">
        <w:rPr>
          <w:rFonts w:ascii="Cambria Math" w:hAnsi="Cambria Math" w:cs="Segoe UI"/>
          <w:lang w:val="pt-PT"/>
        </w:rPr>
        <w:t xml:space="preserve"> in West Java,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examining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exist</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Additionally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investigate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relationship</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between</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principles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performance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anticipated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findings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contribute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development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a more </w:t>
      </w:r>
      <w:proofErr w:type="spellStart"/>
      <w:r w:rsidRPr="00BE24FB">
        <w:rPr>
          <w:rFonts w:ascii="Cambria Math" w:hAnsi="Cambria Math" w:cs="Segoe UI"/>
          <w:lang w:val="pt-PT"/>
        </w:rPr>
        <w:t>efficient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sustainable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model</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w:t>
      </w:r>
    </w:p>
    <w:p w14:paraId="36961566"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above</w:t>
      </w:r>
      <w:proofErr w:type="spellEnd"/>
      <w:r w:rsidRPr="00BE24FB">
        <w:rPr>
          <w:rFonts w:ascii="Cambria Math" w:hAnsi="Cambria Math" w:cs="Segoe UI"/>
          <w:lang w:val="pt-PT"/>
        </w:rPr>
        <w:t xml:space="preserve"> background,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primary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objective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to examine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role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particularly</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microenterprise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focus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they</w:t>
      </w:r>
      <w:proofErr w:type="spellEnd"/>
      <w:r w:rsidRPr="00BE24FB">
        <w:rPr>
          <w:rFonts w:ascii="Cambria Math" w:hAnsi="Cambria Math" w:cs="Segoe UI"/>
          <w:lang w:val="pt-PT"/>
        </w:rPr>
        <w:t xml:space="preserve"> face in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aims</w:t>
      </w:r>
      <w:proofErr w:type="spellEnd"/>
      <w:r w:rsidRPr="00BE24FB">
        <w:rPr>
          <w:rFonts w:ascii="Cambria Math" w:hAnsi="Cambria Math" w:cs="Segoe UI"/>
          <w:lang w:val="pt-PT"/>
        </w:rPr>
        <w:t xml:space="preserve"> to explore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existence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improving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welfare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benefits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research are </w:t>
      </w:r>
      <w:proofErr w:type="spellStart"/>
      <w:r w:rsidRPr="00BE24FB">
        <w:rPr>
          <w:rFonts w:ascii="Cambria Math" w:hAnsi="Cambria Math" w:cs="Segoe UI"/>
          <w:lang w:val="pt-PT"/>
        </w:rPr>
        <w:t>expected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contribute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development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theory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especially</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context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through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microenterprise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addition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results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study</w:t>
      </w:r>
      <w:proofErr w:type="spellEnd"/>
      <w:r w:rsidRPr="00BE24FB">
        <w:rPr>
          <w:rFonts w:ascii="Cambria Math" w:hAnsi="Cambria Math" w:cs="Segoe UI"/>
          <w:lang w:val="pt-PT"/>
        </w:rPr>
        <w:t xml:space="preserve"> are </w:t>
      </w:r>
      <w:proofErr w:type="spellStart"/>
      <w:r w:rsidRPr="00BE24FB">
        <w:rPr>
          <w:rFonts w:ascii="Cambria Math" w:hAnsi="Cambria Math" w:cs="Segoe UI"/>
          <w:lang w:val="pt-PT"/>
        </w:rPr>
        <w:t>expected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provide</w:t>
      </w:r>
      <w:proofErr w:type="spellEnd"/>
      <w:r w:rsidRPr="00BE24FB">
        <w:rPr>
          <w:rFonts w:ascii="Cambria Math" w:hAnsi="Cambria Math" w:cs="Segoe UI"/>
          <w:lang w:val="pt-PT"/>
        </w:rPr>
        <w:t xml:space="preserve"> insights for </w:t>
      </w:r>
      <w:proofErr w:type="spellStart"/>
      <w:r w:rsidRPr="00BE24FB">
        <w:rPr>
          <w:rFonts w:ascii="Cambria Math" w:hAnsi="Cambria Math" w:cs="Segoe UI"/>
          <w:lang w:val="pt-PT"/>
        </w:rPr>
        <w:t>practitioners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policy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makers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formulate</w:t>
      </w:r>
      <w:proofErr w:type="spellEnd"/>
      <w:r w:rsidRPr="00BE24FB">
        <w:rPr>
          <w:rFonts w:ascii="Cambria Math" w:hAnsi="Cambria Math" w:cs="Segoe UI"/>
          <w:lang w:val="pt-PT"/>
        </w:rPr>
        <w:t xml:space="preserve"> more </w:t>
      </w:r>
      <w:proofErr w:type="spellStart"/>
      <w:r w:rsidRPr="00BE24FB">
        <w:rPr>
          <w:rFonts w:ascii="Cambria Math" w:hAnsi="Cambria Math" w:cs="Segoe UI"/>
          <w:lang w:val="pt-PT"/>
        </w:rPr>
        <w:t>effective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strategies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improve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performance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future, as </w:t>
      </w:r>
      <w:proofErr w:type="spellStart"/>
      <w:r w:rsidRPr="00BE24FB">
        <w:rPr>
          <w:rFonts w:ascii="Cambria Math" w:hAnsi="Cambria Math" w:cs="Segoe UI"/>
          <w:lang w:val="pt-PT"/>
        </w:rPr>
        <w:t>well</w:t>
      </w:r>
      <w:proofErr w:type="spellEnd"/>
      <w:r w:rsidRPr="00BE24FB">
        <w:rPr>
          <w:rFonts w:ascii="Cambria Math" w:hAnsi="Cambria Math" w:cs="Segoe UI"/>
          <w:lang w:val="pt-PT"/>
        </w:rPr>
        <w:t xml:space="preserve"> as </w:t>
      </w:r>
      <w:proofErr w:type="spellStart"/>
      <w:r w:rsidRPr="00BE24FB">
        <w:rPr>
          <w:rFonts w:ascii="Cambria Math" w:hAnsi="Cambria Math" w:cs="Segoe UI"/>
          <w:lang w:val="pt-PT"/>
        </w:rPr>
        <w:t>provide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relevant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solutions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enhance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Indonesia</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especially</w:t>
      </w:r>
      <w:proofErr w:type="spellEnd"/>
      <w:r w:rsidRPr="00BE24FB">
        <w:rPr>
          <w:rFonts w:ascii="Cambria Math" w:hAnsi="Cambria Math" w:cs="Segoe UI"/>
          <w:lang w:val="pt-PT"/>
        </w:rPr>
        <w:t xml:space="preserve"> in West Java.</w:t>
      </w:r>
    </w:p>
    <w:p w14:paraId="70C85664" w14:textId="77777777" w:rsidR="00BE24FB" w:rsidRDefault="00BE24FB" w:rsidP="00CB4205">
      <w:pPr>
        <w:spacing w:after="0"/>
        <w:jc w:val="both"/>
        <w:rPr>
          <w:rFonts w:ascii="Cambria Math" w:eastAsia="Book Antiqua" w:hAnsi="Cambria Math" w:cs="Book Antiqua"/>
          <w:b/>
          <w:color w:val="76923C" w:themeColor="accent3" w:themeShade="BF"/>
        </w:rPr>
      </w:pPr>
    </w:p>
    <w:p w14:paraId="0831A695" w14:textId="2BBF9BCA" w:rsidR="00843C29" w:rsidRPr="00BE24FB" w:rsidRDefault="007D0DC6" w:rsidP="00CB4205">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 xml:space="preserve">RESEARCH </w:t>
      </w:r>
      <w:r w:rsidR="00B133A7" w:rsidRPr="00BE24FB">
        <w:rPr>
          <w:rFonts w:ascii="Cambria Math" w:eastAsia="Book Antiqua" w:hAnsi="Cambria Math" w:cs="Book Antiqua"/>
          <w:b/>
          <w:color w:val="76923C" w:themeColor="accent3" w:themeShade="BF"/>
        </w:rPr>
        <w:t>METHOD</w:t>
      </w:r>
    </w:p>
    <w:p w14:paraId="42F0A8BA"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Type of Research</w:t>
      </w:r>
    </w:p>
    <w:p w14:paraId="2585ACF5" w14:textId="77777777" w:rsidR="00BE24FB" w:rsidRPr="00BE24FB" w:rsidRDefault="00BE24FB" w:rsidP="00BE24FB">
      <w:pPr>
        <w:spacing w:after="120"/>
        <w:ind w:firstLine="567"/>
        <w:jc w:val="both"/>
        <w:rPr>
          <w:rFonts w:ascii="Cambria Math" w:hAnsi="Cambria Math" w:cs="Segoe UI"/>
        </w:rPr>
      </w:pPr>
      <w:r w:rsidRPr="00BE24FB">
        <w:rPr>
          <w:rFonts w:ascii="Cambria Math" w:hAnsi="Cambria Math" w:cs="Segoe UI"/>
        </w:rPr>
        <w:t xml:space="preserve">This research employs a qualitative approach with a descriptive design. This research aims to provide an </w:t>
      </w:r>
      <w:proofErr w:type="gramStart"/>
      <w:r w:rsidRPr="00BE24FB">
        <w:rPr>
          <w:rFonts w:ascii="Cambria Math" w:hAnsi="Cambria Math" w:cs="Segoe UI"/>
        </w:rPr>
        <w:t>in</w:t>
      </w:r>
      <w:r w:rsidRPr="00BE24FB">
        <w:rPr>
          <w:rFonts w:ascii="Cambria Math" w:hAnsi="Cambria Math" w:cs="Segoe UI"/>
          <w:lang w:val="id-ID"/>
        </w:rPr>
        <w:t xml:space="preserve"> </w:t>
      </w:r>
      <w:r w:rsidRPr="00BE24FB">
        <w:rPr>
          <w:rFonts w:ascii="Cambria Math" w:hAnsi="Cambria Math" w:cs="Segoe UI"/>
        </w:rPr>
        <w:t>depth</w:t>
      </w:r>
      <w:proofErr w:type="gramEnd"/>
      <w:r w:rsidRPr="00BE24FB">
        <w:rPr>
          <w:rFonts w:ascii="Cambria Math" w:hAnsi="Cambria Math" w:cs="Segoe UI"/>
        </w:rPr>
        <w:t xml:space="preserve"> description of the role of Islamic cooperatives as a means of community economic empowerment, particularly </w:t>
      </w:r>
      <w:r w:rsidRPr="00BE24FB">
        <w:rPr>
          <w:rFonts w:ascii="Cambria Math" w:hAnsi="Cambria Math" w:cs="Segoe UI"/>
        </w:rPr>
        <w:lastRenderedPageBreak/>
        <w:t>in microenterprise cooperatives in West Java. The qualitative approach was chosen because this research aims to understand the phenomena that occur in the field through the perspectives of participants who are directly involved in Islamic cooperatives.</w:t>
      </w:r>
    </w:p>
    <w:p w14:paraId="4CE4012A" w14:textId="303AB252"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This study employs a qualitative descriptive approach, which is well suited to the research aim of exploring field phenomena related to the role of Islamic cooperatives in community economic empowerment. A qualitative approach enables an in depth understanding of the challenges, opportunities, and operational dynamics of cooperatives in West Java, capturing the perspectives of both cooperative members and administrators.</w:t>
      </w:r>
    </w:p>
    <w:p w14:paraId="620D834B"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Population and Sample</w:t>
      </w:r>
    </w:p>
    <w:p w14:paraId="3D89C5C1" w14:textId="56D7B174"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The population in this study consisted of all Islamic cooperatives in the West Java region, with a focus on micro business cooperatives. The sample consists of Islamic cooperatives registered at the Regency/City Office of Cooperatives and Micro Enterprises in West Java, comprising 100 cooperatives that operate micro businesses. The sample selection was conducted using a purposive sampling technique, where cooperatives were selected based on predetermined criteria, including those with more than 50 members and at least 2 years of operation.</w:t>
      </w:r>
    </w:p>
    <w:p w14:paraId="69745155"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Research Instruments</w:t>
      </w:r>
    </w:p>
    <w:p w14:paraId="5BC9F0A7" w14:textId="1ADFE9F1"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The instruments used in this research are interviews and observation guidelines. Interviews were conducted with cooperative administrators, cooperative members, and other relevant parties, using semi structured interview guidelines that allowed researchers to gather in depth information related to the role of Islamic cooperatives in community economic empowerment. Additionally, observations were conducted to directly observe the cooperative's operational processes and activities.</w:t>
      </w:r>
    </w:p>
    <w:p w14:paraId="6D220F28"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Data Collection Technique</w:t>
      </w:r>
    </w:p>
    <w:p w14:paraId="4EAC5F3A" w14:textId="77777777"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The data collection techniques used in this study are:</w:t>
      </w:r>
    </w:p>
    <w:p w14:paraId="45CE0AEA" w14:textId="77777777" w:rsidR="00BE24FB" w:rsidRPr="00BE24FB" w:rsidRDefault="00BE24FB" w:rsidP="00BE24FB">
      <w:pPr>
        <w:pStyle w:val="ListParagraph"/>
        <w:numPr>
          <w:ilvl w:val="0"/>
          <w:numId w:val="2"/>
        </w:numPr>
        <w:spacing w:after="0"/>
        <w:ind w:left="567" w:hanging="284"/>
        <w:jc w:val="both"/>
        <w:rPr>
          <w:rFonts w:ascii="Cambria Math" w:hAnsi="Cambria Math" w:cs="Segoe UI"/>
        </w:rPr>
      </w:pPr>
      <w:r w:rsidRPr="00BE24FB">
        <w:rPr>
          <w:rFonts w:ascii="Cambria Math" w:hAnsi="Cambria Math" w:cs="Segoe UI"/>
        </w:rPr>
        <w:t>In depth interviews: Interviews were conducted with cooperative administrators, cooperative members, and other relevant parties, including local government officials and Islamic financial institutions.</w:t>
      </w:r>
    </w:p>
    <w:p w14:paraId="0C857A7E" w14:textId="77777777" w:rsidR="00BE24FB" w:rsidRPr="00BE24FB" w:rsidRDefault="00BE24FB" w:rsidP="00BE24FB">
      <w:pPr>
        <w:pStyle w:val="ListParagraph"/>
        <w:numPr>
          <w:ilvl w:val="0"/>
          <w:numId w:val="2"/>
        </w:numPr>
        <w:spacing w:after="0"/>
        <w:ind w:left="567" w:hanging="284"/>
        <w:jc w:val="both"/>
        <w:rPr>
          <w:rFonts w:ascii="Cambria Math" w:hAnsi="Cambria Math" w:cs="Segoe UI"/>
          <w:lang w:val="pt-PT"/>
        </w:rPr>
      </w:pPr>
      <w:proofErr w:type="spellStart"/>
      <w:r w:rsidRPr="00BE24FB">
        <w:rPr>
          <w:rFonts w:ascii="Cambria Math" w:hAnsi="Cambria Math" w:cs="Segoe UI"/>
          <w:lang w:val="pt-PT"/>
        </w:rPr>
        <w:t>Participatory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observation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researcher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directly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involved</w:t>
      </w:r>
      <w:proofErr w:type="spellEnd"/>
      <w:r w:rsidRPr="00BE24FB">
        <w:rPr>
          <w:rFonts w:ascii="Cambria Math" w:hAnsi="Cambria Math" w:cs="Segoe UI"/>
          <w:lang w:val="pt-PT"/>
        </w:rPr>
        <w:t xml:space="preserve"> in some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activities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gain</w:t>
      </w:r>
      <w:proofErr w:type="spellEnd"/>
      <w:r w:rsidRPr="00BE24FB">
        <w:rPr>
          <w:rFonts w:ascii="Cambria Math" w:hAnsi="Cambria Math" w:cs="Segoe UI"/>
          <w:lang w:val="pt-PT"/>
        </w:rPr>
        <w:t xml:space="preserve"> an </w:t>
      </w:r>
      <w:proofErr w:type="spellStart"/>
      <w:r w:rsidRPr="00BE24FB">
        <w:rPr>
          <w:rFonts w:ascii="Cambria Math" w:hAnsi="Cambria Math" w:cs="Segoe UI"/>
          <w:lang w:val="pt-PT"/>
        </w:rPr>
        <w:t>understanding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internal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dynamics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w:t>
      </w:r>
    </w:p>
    <w:p w14:paraId="77B8F230" w14:textId="77777777" w:rsidR="00BE24FB" w:rsidRPr="00BE24FB" w:rsidRDefault="00BE24FB" w:rsidP="00BE24FB">
      <w:pPr>
        <w:pStyle w:val="ListParagraph"/>
        <w:numPr>
          <w:ilvl w:val="0"/>
          <w:numId w:val="2"/>
        </w:numPr>
        <w:spacing w:after="120"/>
        <w:ind w:left="567" w:hanging="283"/>
        <w:jc w:val="both"/>
        <w:rPr>
          <w:rFonts w:ascii="Cambria Math" w:hAnsi="Cambria Math" w:cs="Segoe UI"/>
          <w:lang w:val="pt-PT"/>
        </w:rPr>
      </w:pPr>
      <w:proofErr w:type="spellStart"/>
      <w:r w:rsidRPr="00BE24FB">
        <w:rPr>
          <w:rFonts w:ascii="Cambria Math" w:hAnsi="Cambria Math" w:cs="Segoe UI"/>
          <w:lang w:val="pt-PT"/>
        </w:rPr>
        <w:t>Documentation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Secondary</w:t>
      </w:r>
      <w:proofErr w:type="spellEnd"/>
      <w:r w:rsidRPr="00BE24FB">
        <w:rPr>
          <w:rFonts w:ascii="Cambria Math" w:hAnsi="Cambria Math" w:cs="Segoe UI"/>
          <w:lang w:val="pt-PT"/>
        </w:rPr>
        <w:t xml:space="preserve"> data </w:t>
      </w:r>
      <w:proofErr w:type="spellStart"/>
      <w:r w:rsidRPr="00BE24FB">
        <w:rPr>
          <w:rFonts w:ascii="Cambria Math" w:hAnsi="Cambria Math" w:cs="Segoe UI"/>
          <w:lang w:val="pt-PT"/>
        </w:rPr>
        <w:t>collection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through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relevant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documentation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such</w:t>
      </w:r>
      <w:proofErr w:type="spellEnd"/>
      <w:r w:rsidRPr="00BE24FB">
        <w:rPr>
          <w:rFonts w:ascii="Cambria Math" w:hAnsi="Cambria Math" w:cs="Segoe UI"/>
          <w:lang w:val="pt-PT"/>
        </w:rPr>
        <w:t xml:space="preserve"> as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annual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reports</w:t>
      </w:r>
      <w:proofErr w:type="spellEnd"/>
      <w:r w:rsidRPr="00BE24FB">
        <w:rPr>
          <w:rFonts w:ascii="Cambria Math" w:hAnsi="Cambria Math" w:cs="Segoe UI"/>
          <w:lang w:val="pt-PT"/>
        </w:rPr>
        <w:t xml:space="preserve">, financial data,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policies </w:t>
      </w:r>
      <w:proofErr w:type="spellStart"/>
      <w:r w:rsidRPr="00BE24FB">
        <w:rPr>
          <w:rFonts w:ascii="Cambria Math" w:hAnsi="Cambria Math" w:cs="Segoe UI"/>
          <w:lang w:val="pt-PT"/>
        </w:rPr>
        <w:t>related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w:t>
      </w:r>
    </w:p>
    <w:p w14:paraId="0D30010B" w14:textId="77777777" w:rsidR="00BE24FB" w:rsidRPr="00BE24FB" w:rsidRDefault="00BE24FB" w:rsidP="00BE24FB">
      <w:pPr>
        <w:pStyle w:val="ListParagraph"/>
        <w:spacing w:after="120"/>
        <w:ind w:left="284"/>
        <w:jc w:val="both"/>
        <w:rPr>
          <w:rFonts w:ascii="Cambria Math" w:hAnsi="Cambria Math" w:cs="Segoe UI"/>
          <w:lang w:val="pt-PT"/>
        </w:rPr>
      </w:pPr>
    </w:p>
    <w:p w14:paraId="05A4C22A"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lastRenderedPageBreak/>
        <w:t>Research Procedure</w:t>
      </w:r>
    </w:p>
    <w:p w14:paraId="130EADD3" w14:textId="3D3E9F53" w:rsidR="00BE24FB" w:rsidRPr="00BE24FB" w:rsidRDefault="00BE24FB" w:rsidP="00BE24FB">
      <w:pPr>
        <w:spacing w:after="120"/>
        <w:ind w:firstLine="567"/>
        <w:jc w:val="both"/>
        <w:rPr>
          <w:rFonts w:ascii="Cambria Math" w:hAnsi="Cambria Math" w:cs="Segoe UI"/>
        </w:rPr>
      </w:pPr>
      <w:r w:rsidRPr="00BE24FB">
        <w:rPr>
          <w:rFonts w:ascii="Cambria Math" w:hAnsi="Cambria Math" w:cs="Segoe UI"/>
        </w:rPr>
        <w:t>The research procedure began with the selection of locations and cooperatives that would be sampled based on predetermined criteria. Next, the researcher made an initial approach to the cooperative management to obtain research permission and socialize the purpose of the research. Once consent was obtained, interviews and observations were conducted over 2 months, with ongoing data collection. The interview process was conducted either face</w:t>
      </w:r>
      <w:r w:rsidRPr="00BE24FB">
        <w:rPr>
          <w:rFonts w:ascii="Cambria Math" w:hAnsi="Cambria Math" w:cs="Segoe UI"/>
          <w:lang w:val="id-ID"/>
        </w:rPr>
        <w:t xml:space="preserve"> </w:t>
      </w:r>
      <w:r w:rsidRPr="00BE24FB">
        <w:rPr>
          <w:rFonts w:ascii="Cambria Math" w:hAnsi="Cambria Math" w:cs="Segoe UI"/>
        </w:rPr>
        <w:t>to</w:t>
      </w:r>
      <w:r w:rsidRPr="00BE24FB">
        <w:rPr>
          <w:rFonts w:ascii="Cambria Math" w:hAnsi="Cambria Math" w:cs="Segoe UI"/>
          <w:lang w:val="id-ID"/>
        </w:rPr>
        <w:t xml:space="preserve"> </w:t>
      </w:r>
      <w:r w:rsidRPr="00BE24FB">
        <w:rPr>
          <w:rFonts w:ascii="Cambria Math" w:hAnsi="Cambria Math" w:cs="Segoe UI"/>
        </w:rPr>
        <w:t>face or through digital platforms, and the results of the interviews were recorded for further analysis. After the data is collected, the researcher will transcribe the interviews and analyze the data obtained.</w:t>
      </w:r>
    </w:p>
    <w:p w14:paraId="352F3399"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Data Analysis Technique</w:t>
      </w:r>
    </w:p>
    <w:p w14:paraId="6A68846D" w14:textId="457C2050" w:rsidR="00BE24FB" w:rsidRPr="00BE24FB" w:rsidRDefault="00BE24FB" w:rsidP="00BE24FB">
      <w:pPr>
        <w:spacing w:after="0"/>
        <w:ind w:firstLine="567"/>
        <w:jc w:val="both"/>
        <w:rPr>
          <w:rFonts w:ascii="Cambria Math" w:hAnsi="Cambria Math" w:cs="Segoe UI"/>
        </w:rPr>
      </w:pPr>
      <w:r w:rsidRPr="00BE24FB">
        <w:rPr>
          <w:rFonts w:ascii="Cambria Math" w:hAnsi="Cambria Math" w:cs="Segoe UI"/>
        </w:rPr>
        <w:t>The collected data will be analyzed using qualitative data analysis techniques with a thematic approach. The analysis process begins with coding the data from interviews and observations, followed by the identification of main themes related to economic empowerment through Islamic cooperatives. Relevant data will be grouped according to predetermined themes, then analyzed to identify patterns that occur in the operation of Islamic cooperatives. The results of this analysis will serve as the basis for determining the role of Islamic cooperatives in community economic empowerment in West Java.</w:t>
      </w:r>
    </w:p>
    <w:p w14:paraId="46AD4228"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Research Ethics</w:t>
      </w:r>
    </w:p>
    <w:p w14:paraId="0B0E8CA5" w14:textId="02465A6A" w:rsidR="00843C29" w:rsidRDefault="00BE24FB" w:rsidP="00BE24FB">
      <w:pPr>
        <w:spacing w:after="0"/>
        <w:ind w:firstLine="567"/>
        <w:jc w:val="both"/>
        <w:rPr>
          <w:rFonts w:ascii="Cambria Math" w:hAnsi="Cambria Math" w:cs="Segoe UI"/>
        </w:rPr>
      </w:pPr>
      <w:r w:rsidRPr="00BE24FB">
        <w:rPr>
          <w:rFonts w:ascii="Cambria Math" w:hAnsi="Cambria Math" w:cs="Segoe UI"/>
        </w:rPr>
        <w:t>This research adheres to ethical standards concerning informed consent and confidentiality. Participants were informed about the research’s purpose, and their consent was obtained prior to the interviews. To ensure confidentiality, all data collected from participants were anonymized, and any personally identifiable information was kept secure throughout the research process.</w:t>
      </w:r>
    </w:p>
    <w:p w14:paraId="166CA306" w14:textId="77777777" w:rsidR="00BE24FB" w:rsidRPr="00BE24FB" w:rsidRDefault="00BE24FB" w:rsidP="00BE24FB">
      <w:pPr>
        <w:spacing w:after="0"/>
        <w:ind w:firstLine="567"/>
        <w:jc w:val="both"/>
        <w:rPr>
          <w:rFonts w:ascii="Cambria Math" w:hAnsi="Cambria Math" w:cs="Segoe UI"/>
        </w:rPr>
      </w:pPr>
    </w:p>
    <w:p w14:paraId="48365328" w14:textId="6651336C" w:rsidR="00843C29" w:rsidRPr="00BE24FB" w:rsidRDefault="00B133A7" w:rsidP="00CB4205">
      <w:pPr>
        <w:pBdr>
          <w:top w:val="nil"/>
          <w:left w:val="nil"/>
          <w:bottom w:val="nil"/>
          <w:right w:val="nil"/>
          <w:between w:val="nil"/>
        </w:pBd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RESULT AND DISCUSSION</w:t>
      </w:r>
    </w:p>
    <w:p w14:paraId="0C81F5AB" w14:textId="77777777" w:rsidR="00BE24FB" w:rsidRPr="00BE24FB" w:rsidRDefault="00BE24FB" w:rsidP="00BE24FB">
      <w:pPr>
        <w:pBdr>
          <w:top w:val="nil"/>
          <w:left w:val="nil"/>
          <w:bottom w:val="nil"/>
          <w:right w:val="nil"/>
          <w:between w:val="nil"/>
        </w:pBd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The Role of Islamic Cooperatives in Community Economic Empowerment</w:t>
      </w:r>
    </w:p>
    <w:p w14:paraId="70BA64C7" w14:textId="77777777" w:rsidR="00BE24FB" w:rsidRPr="00BE24FB" w:rsidRDefault="00BE24FB" w:rsidP="00BE24FB">
      <w:pPr>
        <w:spacing w:after="0"/>
        <w:ind w:firstLine="567"/>
        <w:jc w:val="both"/>
        <w:rPr>
          <w:rFonts w:ascii="Cambria Math" w:hAnsi="Cambria Math" w:cs="Segoe UI"/>
          <w:lang w:val="pt-PT"/>
        </w:rPr>
      </w:pPr>
      <w:r w:rsidRPr="00BE24FB">
        <w:rPr>
          <w:rFonts w:ascii="Cambria Math" w:hAnsi="Cambria Math" w:cs="Segoe UI"/>
        </w:rPr>
        <w:t xml:space="preserve">Islamic cooperatives play a strategic role in community economic empowerment, particularly in the micro-business sector of West Java. Based on interviews with cooperative administrators, most Islamic cooperatives primarily focus on providing interest-free capital loans to their members, by Sharia principles. This suggests that Islamic cooperatives can provide an alternative solution for micro businesses that struggle to obtain financing from conventional financial institutions (Setiawan, 2019; Rahmawati, 2021). As stated by </w:t>
      </w:r>
      <w:proofErr w:type="spellStart"/>
      <w:r w:rsidRPr="00BE24FB">
        <w:rPr>
          <w:rFonts w:ascii="Cambria Math" w:hAnsi="Cambria Math" w:cs="Segoe UI"/>
        </w:rPr>
        <w:t>Junaedi</w:t>
      </w:r>
      <w:proofErr w:type="spellEnd"/>
      <w:r w:rsidRPr="00BE24FB">
        <w:rPr>
          <w:rFonts w:ascii="Cambria Math" w:hAnsi="Cambria Math" w:cs="Segoe UI"/>
        </w:rPr>
        <w:t xml:space="preserve"> (2020), Islamic cooperatives function as more sustainable capital providers because they prioritize the principles of justice and risk </w:t>
      </w:r>
      <w:r w:rsidRPr="00BE24FB">
        <w:rPr>
          <w:rFonts w:ascii="Cambria Math" w:hAnsi="Cambria Math" w:cs="Segoe UI"/>
        </w:rPr>
        <w:lastRenderedPageBreak/>
        <w:t xml:space="preserve">sharing between entrepreneurs and institutions. </w:t>
      </w:r>
      <w:proofErr w:type="spellStart"/>
      <w:r w:rsidRPr="00BE24FB">
        <w:rPr>
          <w:rFonts w:ascii="Cambria Math" w:hAnsi="Cambria Math" w:cs="Segoe UI"/>
          <w:lang w:val="pt-PT"/>
        </w:rPr>
        <w:t>However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suboptimal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remains</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significant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obstacle</w:t>
      </w:r>
      <w:proofErr w:type="spellEnd"/>
      <w:r w:rsidRPr="00BE24FB">
        <w:rPr>
          <w:rFonts w:ascii="Cambria Math" w:hAnsi="Cambria Math" w:cs="Segoe UI"/>
          <w:lang w:val="pt-PT"/>
        </w:rPr>
        <w:t>.</w:t>
      </w:r>
    </w:p>
    <w:p w14:paraId="39B92752"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main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faced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lack</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understanding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awareness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among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principles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particularly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those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related</w:t>
      </w:r>
      <w:proofErr w:type="spellEnd"/>
      <w:r w:rsidRPr="00BE24FB">
        <w:rPr>
          <w:rFonts w:ascii="Cambria Math" w:hAnsi="Cambria Math" w:cs="Segoe UI"/>
          <w:lang w:val="pt-PT"/>
        </w:rPr>
        <w:t xml:space="preserve"> to financial management </w:t>
      </w:r>
      <w:proofErr w:type="spellStart"/>
      <w:r w:rsidRPr="00BE24FB">
        <w:rPr>
          <w:rFonts w:ascii="Cambria Math" w:hAnsi="Cambria Math" w:cs="Segoe UI"/>
          <w:lang w:val="pt-PT"/>
        </w:rPr>
        <w:t>according</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provisions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Hidayat</w:t>
      </w:r>
      <w:proofErr w:type="spellEnd"/>
      <w:r w:rsidRPr="00BE24FB">
        <w:rPr>
          <w:rFonts w:ascii="Cambria Math" w:hAnsi="Cambria Math" w:cs="Segoe UI"/>
          <w:lang w:val="pt-PT"/>
        </w:rPr>
        <w:t xml:space="preserve">, 2020).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Prasetyo</w:t>
      </w:r>
      <w:proofErr w:type="spellEnd"/>
      <w:r w:rsidRPr="00BE24FB">
        <w:rPr>
          <w:rFonts w:ascii="Cambria Math" w:hAnsi="Cambria Math" w:cs="Segoe UI"/>
          <w:lang w:val="pt-PT"/>
        </w:rPr>
        <w:t xml:space="preserve"> (2018) </w:t>
      </w:r>
      <w:proofErr w:type="spellStart"/>
      <w:r w:rsidRPr="00BE24FB">
        <w:rPr>
          <w:rFonts w:ascii="Cambria Math" w:hAnsi="Cambria Math" w:cs="Segoe UI"/>
          <w:lang w:val="pt-PT"/>
        </w:rPr>
        <w:t>suggests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many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Indonesia</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struggle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maintain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due</w:t>
      </w:r>
      <w:proofErr w:type="spellEnd"/>
      <w:r w:rsidRPr="00BE24FB">
        <w:rPr>
          <w:rFonts w:ascii="Cambria Math" w:hAnsi="Cambria Math" w:cs="Segoe UI"/>
          <w:lang w:val="pt-PT"/>
        </w:rPr>
        <w:t xml:space="preserve"> to a </w:t>
      </w:r>
      <w:proofErr w:type="spellStart"/>
      <w:r w:rsidRPr="00BE24FB">
        <w:rPr>
          <w:rFonts w:ascii="Cambria Math" w:hAnsi="Cambria Math" w:cs="Segoe UI"/>
          <w:lang w:val="pt-PT"/>
        </w:rPr>
        <w:t>lack</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training for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administrators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managing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under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correct</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principles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requires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special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attention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especially</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terms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Sharia</w:t>
      </w:r>
      <w:r w:rsidRPr="00BE24FB">
        <w:rPr>
          <w:rFonts w:ascii="Cambria Math" w:hAnsi="Cambria Math" w:cs="Segoe UI"/>
          <w:lang w:val="id-ID"/>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financial management training for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w:t>
      </w:r>
    </w:p>
    <w:p w14:paraId="0F264664" w14:textId="77777777" w:rsidR="00BE24FB" w:rsidRPr="00BE24FB" w:rsidRDefault="00BE24FB" w:rsidP="00BE24FB">
      <w:pPr>
        <w:spacing w:after="0"/>
        <w:ind w:firstLine="567"/>
        <w:jc w:val="both"/>
        <w:rPr>
          <w:rFonts w:ascii="Cambria Math" w:hAnsi="Cambria Math" w:cs="Segoe UI"/>
          <w:lang w:val="pt-PT"/>
        </w:rPr>
      </w:pPr>
      <w:r w:rsidRPr="00BE24FB">
        <w:rPr>
          <w:rFonts w:ascii="Cambria Math" w:hAnsi="Cambria Math" w:cs="Segoe UI"/>
          <w:lang w:val="pt-PT"/>
        </w:rPr>
        <w:t xml:space="preserve">To </w:t>
      </w:r>
      <w:proofErr w:type="spellStart"/>
      <w:r w:rsidRPr="00BE24FB">
        <w:rPr>
          <w:rFonts w:ascii="Cambria Math" w:hAnsi="Cambria Math" w:cs="Segoe UI"/>
          <w:lang w:val="pt-PT"/>
        </w:rPr>
        <w:t>support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must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integrate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findings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from</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Junaedi</w:t>
      </w:r>
      <w:proofErr w:type="spellEnd"/>
      <w:r w:rsidRPr="00BE24FB">
        <w:rPr>
          <w:rFonts w:ascii="Cambria Math" w:hAnsi="Cambria Math" w:cs="Segoe UI"/>
          <w:lang w:val="pt-PT"/>
        </w:rPr>
        <w:t xml:space="preserve"> (2020),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use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facilitate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transactions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tend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be</w:t>
      </w:r>
      <w:proofErr w:type="spellEnd"/>
      <w:r w:rsidRPr="00BE24FB">
        <w:rPr>
          <w:rFonts w:ascii="Cambria Math" w:hAnsi="Cambria Math" w:cs="Segoe UI"/>
          <w:lang w:val="pt-PT"/>
        </w:rPr>
        <w:t xml:space="preserve"> more </w:t>
      </w:r>
      <w:proofErr w:type="spellStart"/>
      <w:r w:rsidRPr="00BE24FB">
        <w:rPr>
          <w:rFonts w:ascii="Cambria Math" w:hAnsi="Cambria Math" w:cs="Segoe UI"/>
          <w:lang w:val="pt-PT"/>
        </w:rPr>
        <w:t>efficient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transparent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Therefore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integration</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can </w:t>
      </w:r>
      <w:proofErr w:type="spellStart"/>
      <w:r w:rsidRPr="00BE24FB">
        <w:rPr>
          <w:rFonts w:ascii="Cambria Math" w:hAnsi="Cambria Math" w:cs="Segoe UI"/>
          <w:lang w:val="pt-PT"/>
        </w:rPr>
        <w:t>be</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key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factor</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improving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performance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w:t>
      </w:r>
    </w:p>
    <w:p w14:paraId="4A671663"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One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main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challenges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faced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suboptimal</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observations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interviews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administrators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was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found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most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w:t>
      </w:r>
      <w:proofErr w:type="spellStart"/>
      <w:r w:rsidRPr="00BE24FB">
        <w:rPr>
          <w:rFonts w:ascii="Cambria Math" w:hAnsi="Cambria Math" w:cs="Segoe UI"/>
          <w:lang w:val="pt-PT"/>
        </w:rPr>
        <w:t>still</w:t>
      </w:r>
      <w:proofErr w:type="spellEnd"/>
      <w:r w:rsidRPr="00BE24FB">
        <w:rPr>
          <w:rFonts w:ascii="Cambria Math" w:hAnsi="Cambria Math" w:cs="Segoe UI"/>
          <w:lang w:val="pt-PT"/>
        </w:rPr>
        <w:t xml:space="preserve"> use a manual </w:t>
      </w:r>
      <w:proofErr w:type="spellStart"/>
      <w:r w:rsidRPr="00BE24FB">
        <w:rPr>
          <w:rFonts w:ascii="Cambria Math" w:hAnsi="Cambria Math" w:cs="Segoe UI"/>
          <w:lang w:val="pt-PT"/>
        </w:rPr>
        <w:t>system</w:t>
      </w:r>
      <w:proofErr w:type="spellEnd"/>
      <w:r w:rsidRPr="00BE24FB">
        <w:rPr>
          <w:rFonts w:ascii="Cambria Math" w:hAnsi="Cambria Math" w:cs="Segoe UI"/>
          <w:lang w:val="pt-PT"/>
        </w:rPr>
        <w:t xml:space="preserve"> in financial </w:t>
      </w:r>
      <w:proofErr w:type="spellStart"/>
      <w:r w:rsidRPr="00BE24FB">
        <w:rPr>
          <w:rFonts w:ascii="Cambria Math" w:hAnsi="Cambria Math" w:cs="Segoe UI"/>
          <w:lang w:val="pt-PT"/>
        </w:rPr>
        <w:t>recording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which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risk</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errors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inaccuracies</w:t>
      </w:r>
      <w:proofErr w:type="spellEnd"/>
      <w:r w:rsidRPr="00BE24FB">
        <w:rPr>
          <w:rFonts w:ascii="Cambria Math" w:hAnsi="Cambria Math" w:cs="Segoe UI"/>
          <w:lang w:val="pt-PT"/>
        </w:rPr>
        <w:t xml:space="preserve"> in financial </w:t>
      </w:r>
      <w:proofErr w:type="spellStart"/>
      <w:r w:rsidRPr="00BE24FB">
        <w:rPr>
          <w:rFonts w:ascii="Cambria Math" w:hAnsi="Cambria Math" w:cs="Segoe UI"/>
          <w:lang w:val="pt-PT"/>
        </w:rPr>
        <w:t>reports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Hidayat</w:t>
      </w:r>
      <w:proofErr w:type="spellEnd"/>
      <w:r w:rsidRPr="00BE24FB">
        <w:rPr>
          <w:rFonts w:ascii="Cambria Math" w:hAnsi="Cambria Math" w:cs="Segoe UI"/>
          <w:lang w:val="pt-PT"/>
        </w:rPr>
        <w:t xml:space="preserve"> (2020)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revealed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lack</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financial </w:t>
      </w:r>
      <w:proofErr w:type="spellStart"/>
      <w:r w:rsidRPr="00BE24FB">
        <w:rPr>
          <w:rFonts w:ascii="Cambria Math" w:hAnsi="Cambria Math" w:cs="Segoe UI"/>
          <w:lang w:val="pt-PT"/>
        </w:rPr>
        <w:t>literacy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among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an </w:t>
      </w:r>
      <w:proofErr w:type="spellStart"/>
      <w:r w:rsidRPr="00BE24FB">
        <w:rPr>
          <w:rFonts w:ascii="Cambria Math" w:hAnsi="Cambria Math" w:cs="Segoe UI"/>
          <w:lang w:val="pt-PT"/>
        </w:rPr>
        <w:t>obstacle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efficient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aligns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Setiawan's</w:t>
      </w:r>
      <w:proofErr w:type="spellEnd"/>
      <w:r w:rsidRPr="00BE24FB">
        <w:rPr>
          <w:rFonts w:ascii="Cambria Math" w:hAnsi="Cambria Math" w:cs="Segoe UI"/>
          <w:lang w:val="pt-PT"/>
        </w:rPr>
        <w:t xml:space="preserve"> (2019) research, </w:t>
      </w:r>
      <w:proofErr w:type="spellStart"/>
      <w:r w:rsidRPr="00BE24FB">
        <w:rPr>
          <w:rFonts w:ascii="Cambria Math" w:hAnsi="Cambria Math" w:cs="Segoe UI"/>
          <w:lang w:val="pt-PT"/>
        </w:rPr>
        <w:t>which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demonstrates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poor</w:t>
      </w:r>
      <w:proofErr w:type="spellEnd"/>
      <w:r w:rsidRPr="00BE24FB">
        <w:rPr>
          <w:rFonts w:ascii="Cambria Math" w:hAnsi="Cambria Math" w:cs="Segoe UI"/>
          <w:lang w:val="pt-PT"/>
        </w:rPr>
        <w:t xml:space="preserve"> financial management can </w:t>
      </w:r>
      <w:proofErr w:type="spellStart"/>
      <w:r w:rsidRPr="00BE24FB">
        <w:rPr>
          <w:rFonts w:ascii="Cambria Math" w:hAnsi="Cambria Math" w:cs="Segoe UI"/>
          <w:lang w:val="pt-PT"/>
        </w:rPr>
        <w:t>disrupt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continuity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operations</w:t>
      </w:r>
      <w:proofErr w:type="spellEnd"/>
      <w:r w:rsidRPr="00BE24FB">
        <w:rPr>
          <w:rFonts w:ascii="Cambria Math" w:hAnsi="Cambria Math" w:cs="Segoe UI"/>
          <w:lang w:val="pt-PT"/>
        </w:rPr>
        <w:t>.</w:t>
      </w:r>
    </w:p>
    <w:p w14:paraId="6FD2A64F"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other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hand</w:t>
      </w:r>
      <w:proofErr w:type="spellEnd"/>
      <w:r w:rsidRPr="00BE24FB">
        <w:rPr>
          <w:rFonts w:ascii="Cambria Math" w:hAnsi="Cambria Math" w:cs="Segoe UI"/>
          <w:lang w:val="pt-PT"/>
        </w:rPr>
        <w:t xml:space="preserve">, some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implemented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systems</w:t>
      </w:r>
      <w:proofErr w:type="spellEnd"/>
      <w:r w:rsidRPr="00BE24FB">
        <w:rPr>
          <w:rFonts w:ascii="Cambria Math" w:hAnsi="Cambria Math" w:cs="Segoe UI"/>
          <w:lang w:val="pt-PT"/>
        </w:rPr>
        <w:t xml:space="preserve"> show </w:t>
      </w:r>
      <w:proofErr w:type="spellStart"/>
      <w:r w:rsidRPr="00BE24FB">
        <w:rPr>
          <w:rFonts w:ascii="Cambria Math" w:hAnsi="Cambria Math" w:cs="Segoe UI"/>
          <w:lang w:val="pt-PT"/>
        </w:rPr>
        <w:t>better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results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terms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transparency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accountability</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example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utilize </w:t>
      </w:r>
      <w:proofErr w:type="spellStart"/>
      <w:r w:rsidRPr="00BE24FB">
        <w:rPr>
          <w:rFonts w:ascii="Cambria Math" w:hAnsi="Cambria Math" w:cs="Segoe UI"/>
          <w:lang w:val="pt-PT"/>
        </w:rPr>
        <w:t>cloud</w:t>
      </w:r>
      <w:proofErr w:type="spellEnd"/>
      <w:r w:rsidRPr="00BE24FB">
        <w:rPr>
          <w:rFonts w:ascii="Cambria Math" w:hAnsi="Cambria Math" w:cs="Segoe UI"/>
          <w:lang w:val="id-ID"/>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applications</w:t>
      </w:r>
      <w:proofErr w:type="spellEnd"/>
      <w:r w:rsidRPr="00BE24FB">
        <w:rPr>
          <w:rFonts w:ascii="Cambria Math" w:hAnsi="Cambria Math" w:cs="Segoe UI"/>
          <w:lang w:val="pt-PT"/>
        </w:rPr>
        <w:t xml:space="preserve"> for financial management, budget </w:t>
      </w:r>
      <w:proofErr w:type="spellStart"/>
      <w:r w:rsidRPr="00BE24FB">
        <w:rPr>
          <w:rFonts w:ascii="Cambria Math" w:hAnsi="Cambria Math" w:cs="Segoe UI"/>
          <w:lang w:val="pt-PT"/>
        </w:rPr>
        <w:t>reports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loans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tend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find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easier</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manage</w:t>
      </w:r>
      <w:proofErr w:type="spellEnd"/>
      <w:r w:rsidRPr="00BE24FB">
        <w:rPr>
          <w:rFonts w:ascii="Cambria Math" w:hAnsi="Cambria Math" w:cs="Segoe UI"/>
          <w:lang w:val="pt-PT"/>
        </w:rPr>
        <w:t xml:space="preserve"> cash </w:t>
      </w:r>
      <w:proofErr w:type="spellStart"/>
      <w:r w:rsidRPr="00BE24FB">
        <w:rPr>
          <w:rFonts w:ascii="Cambria Math" w:hAnsi="Cambria Math" w:cs="Segoe UI"/>
          <w:lang w:val="pt-PT"/>
        </w:rPr>
        <w:t>flow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reduce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human</w:t>
      </w:r>
      <w:proofErr w:type="spellEnd"/>
      <w:r w:rsidRPr="00BE24FB">
        <w:rPr>
          <w:rFonts w:ascii="Cambria Math" w:hAnsi="Cambria Math" w:cs="Segoe UI"/>
          <w:lang w:val="pt-PT"/>
        </w:rPr>
        <w:t xml:space="preserve"> error. </w:t>
      </w:r>
      <w:proofErr w:type="spellStart"/>
      <w:r w:rsidRPr="00BE24FB">
        <w:rPr>
          <w:rFonts w:ascii="Cambria Math" w:hAnsi="Cambria Math" w:cs="Segoe UI"/>
          <w:lang w:val="pt-PT"/>
        </w:rPr>
        <w:t>Rahmawati</w:t>
      </w:r>
      <w:proofErr w:type="spellEnd"/>
      <w:r w:rsidRPr="00BE24FB">
        <w:rPr>
          <w:rFonts w:ascii="Cambria Math" w:hAnsi="Cambria Math" w:cs="Segoe UI"/>
          <w:lang w:val="pt-PT"/>
        </w:rPr>
        <w:t xml:space="preserve"> (2021) </w:t>
      </w:r>
      <w:proofErr w:type="spellStart"/>
      <w:r w:rsidRPr="00BE24FB">
        <w:rPr>
          <w:rFonts w:ascii="Cambria Math" w:hAnsi="Cambria Math" w:cs="Segoe UI"/>
          <w:lang w:val="pt-PT"/>
        </w:rPr>
        <w:t>revealed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utilizing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enhance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efficiency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reduce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costs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improving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performance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w:t>
      </w:r>
    </w:p>
    <w:p w14:paraId="7F431670"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However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implementation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system</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still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limited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adequate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resources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access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presents</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challenge</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remote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areas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West Java, </w:t>
      </w:r>
      <w:proofErr w:type="spellStart"/>
      <w:r w:rsidRPr="00BE24FB">
        <w:rPr>
          <w:rFonts w:ascii="Cambria Math" w:hAnsi="Cambria Math" w:cs="Segoe UI"/>
          <w:lang w:val="pt-PT"/>
        </w:rPr>
        <w:t>which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lack</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sufficient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technological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infrastructure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Therefore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efforts</w:t>
      </w:r>
      <w:proofErr w:type="spellEnd"/>
      <w:r w:rsidRPr="00BE24FB">
        <w:rPr>
          <w:rFonts w:ascii="Cambria Math" w:hAnsi="Cambria Math" w:cs="Segoe UI"/>
          <w:lang w:val="pt-PT"/>
        </w:rPr>
        <w:t xml:space="preserve"> are </w:t>
      </w:r>
      <w:proofErr w:type="spellStart"/>
      <w:r w:rsidRPr="00BE24FB">
        <w:rPr>
          <w:rFonts w:ascii="Cambria Math" w:hAnsi="Cambria Math" w:cs="Segoe UI"/>
          <w:lang w:val="pt-PT"/>
        </w:rPr>
        <w:t>needed</w:t>
      </w:r>
      <w:proofErr w:type="spellEnd"/>
      <w:r w:rsidRPr="00BE24FB">
        <w:rPr>
          <w:rFonts w:ascii="Cambria Math" w:hAnsi="Cambria Math" w:cs="Segoe UI"/>
          <w:lang w:val="pt-PT"/>
        </w:rPr>
        <w:t xml:space="preserve"> to improve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accessibility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areas</w:t>
      </w:r>
      <w:proofErr w:type="spellEnd"/>
      <w:r w:rsidRPr="00BE24FB">
        <w:rPr>
          <w:rFonts w:ascii="Cambria Math" w:hAnsi="Cambria Math" w:cs="Segoe UI"/>
          <w:lang w:val="pt-PT"/>
        </w:rPr>
        <w:t>.</w:t>
      </w:r>
    </w:p>
    <w:p w14:paraId="4BC0BC8D" w14:textId="77777777" w:rsidR="00BE24FB" w:rsidRPr="00BE24FB" w:rsidRDefault="00BE24FB" w:rsidP="00BE24FB">
      <w:pPr>
        <w:spacing w:before="120" w:after="0"/>
        <w:jc w:val="center"/>
        <w:rPr>
          <w:rFonts w:ascii="Cambria Math" w:hAnsi="Cambria Math" w:cs="Segoe UI"/>
          <w:b/>
          <w:bCs/>
          <w:lang w:val="pt-PT"/>
        </w:rPr>
      </w:pPr>
      <w:proofErr w:type="spellStart"/>
      <w:r w:rsidRPr="00BE24FB">
        <w:rPr>
          <w:rFonts w:ascii="Cambria Math" w:hAnsi="Cambria Math" w:cs="Segoe UI"/>
          <w:b/>
          <w:bCs/>
          <w:lang w:val="pt-PT"/>
        </w:rPr>
        <w:lastRenderedPageBreak/>
        <w:t>Table</w:t>
      </w:r>
      <w:proofErr w:type="spellEnd"/>
      <w:r w:rsidRPr="00BE24FB">
        <w:rPr>
          <w:rFonts w:ascii="Cambria Math" w:hAnsi="Cambria Math" w:cs="Segoe UI"/>
          <w:b/>
          <w:bCs/>
          <w:lang w:val="pt-PT"/>
        </w:rPr>
        <w:t xml:space="preserve"> 2. </w:t>
      </w:r>
      <w:proofErr w:type="spellStart"/>
      <w:r w:rsidRPr="00BE24FB">
        <w:rPr>
          <w:rFonts w:ascii="Cambria Math" w:hAnsi="Cambria Math" w:cs="Segoe UI"/>
          <w:lang w:val="pt-PT"/>
        </w:rPr>
        <w:t>Comparison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without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in Financial Management</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615"/>
        <w:gridCol w:w="4323"/>
      </w:tblGrid>
      <w:tr w:rsidR="00BE24FB" w:rsidRPr="00BE24FB" w14:paraId="31626BF7" w14:textId="77777777" w:rsidTr="0009209E">
        <w:trPr>
          <w:trHeight w:val="596"/>
        </w:trPr>
        <w:tc>
          <w:tcPr>
            <w:tcW w:w="2277" w:type="pct"/>
            <w:vAlign w:val="center"/>
          </w:tcPr>
          <w:p w14:paraId="3C0E3C6C" w14:textId="77777777" w:rsidR="00BE24FB" w:rsidRPr="00BE24FB" w:rsidRDefault="00BE24FB" w:rsidP="0009209E">
            <w:pPr>
              <w:spacing w:after="0" w:line="240" w:lineRule="auto"/>
              <w:ind w:left="360"/>
              <w:jc w:val="center"/>
              <w:rPr>
                <w:rFonts w:ascii="Cambria Math" w:hAnsi="Cambria Math" w:cs="Segoe UI"/>
                <w:b/>
                <w:bCs/>
                <w:lang w:val="pt-PT"/>
              </w:rPr>
            </w:pPr>
            <w:r w:rsidRPr="00BE24FB">
              <w:rPr>
                <w:rFonts w:ascii="Cambria Math" w:hAnsi="Cambria Math"/>
                <w:b/>
                <w:bCs/>
              </w:rPr>
              <w:t>Cooperate with Technology</w:t>
            </w:r>
          </w:p>
        </w:tc>
        <w:tc>
          <w:tcPr>
            <w:tcW w:w="2723" w:type="pct"/>
            <w:vAlign w:val="center"/>
          </w:tcPr>
          <w:p w14:paraId="0930D4DA" w14:textId="77777777" w:rsidR="00BE24FB" w:rsidRPr="00BE24FB" w:rsidRDefault="00BE24FB" w:rsidP="0009209E">
            <w:pPr>
              <w:spacing w:after="0" w:line="240" w:lineRule="auto"/>
              <w:ind w:left="360"/>
              <w:jc w:val="center"/>
              <w:rPr>
                <w:rFonts w:ascii="Cambria Math" w:hAnsi="Cambria Math" w:cs="Segoe UI"/>
                <w:b/>
                <w:bCs/>
                <w:lang w:val="pt-PT"/>
              </w:rPr>
            </w:pPr>
            <w:proofErr w:type="spellStart"/>
            <w:r w:rsidRPr="00BE24FB">
              <w:rPr>
                <w:rFonts w:ascii="Cambria Math" w:hAnsi="Cambria Math"/>
                <w:b/>
                <w:bCs/>
                <w:lang w:val="pt-PT"/>
              </w:rPr>
              <w:t>Cooperatives</w:t>
            </w:r>
            <w:proofErr w:type="spellEnd"/>
            <w:r w:rsidRPr="00BE24FB">
              <w:rPr>
                <w:rFonts w:ascii="Cambria Math" w:hAnsi="Cambria Math"/>
                <w:b/>
                <w:bCs/>
                <w:lang w:val="pt-PT"/>
              </w:rPr>
              <w:t xml:space="preserve"> </w:t>
            </w:r>
            <w:proofErr w:type="spellStart"/>
            <w:r w:rsidRPr="00BE24FB">
              <w:rPr>
                <w:rFonts w:ascii="Cambria Math" w:hAnsi="Cambria Math"/>
                <w:b/>
                <w:bCs/>
                <w:lang w:val="pt-PT"/>
              </w:rPr>
              <w:t>without</w:t>
            </w:r>
            <w:proofErr w:type="spellEnd"/>
            <w:r w:rsidRPr="00BE24FB">
              <w:rPr>
                <w:rFonts w:ascii="Cambria Math" w:hAnsi="Cambria Math"/>
                <w:b/>
                <w:bCs/>
                <w:lang w:val="pt-PT"/>
              </w:rPr>
              <w:t xml:space="preserve"> </w:t>
            </w:r>
            <w:proofErr w:type="spellStart"/>
            <w:r w:rsidRPr="00BE24FB">
              <w:rPr>
                <w:rFonts w:ascii="Cambria Math" w:hAnsi="Cambria Math"/>
                <w:b/>
                <w:bCs/>
                <w:lang w:val="pt-PT"/>
              </w:rPr>
              <w:t>Technology</w:t>
            </w:r>
            <w:proofErr w:type="spellEnd"/>
            <w:r w:rsidRPr="00BE24FB">
              <w:rPr>
                <w:rFonts w:ascii="Cambria Math" w:hAnsi="Cambria Math"/>
                <w:b/>
                <w:bCs/>
                <w:lang w:val="pt-PT"/>
              </w:rPr>
              <w:t xml:space="preserve"> </w:t>
            </w:r>
          </w:p>
        </w:tc>
      </w:tr>
      <w:tr w:rsidR="00BE24FB" w:rsidRPr="00BE24FB" w14:paraId="26EA621B" w14:textId="77777777" w:rsidTr="0009209E">
        <w:tc>
          <w:tcPr>
            <w:tcW w:w="2277" w:type="pct"/>
            <w:vAlign w:val="center"/>
          </w:tcPr>
          <w:p w14:paraId="27D4A21F" w14:textId="77777777" w:rsidR="00BE24FB" w:rsidRPr="00BE24FB" w:rsidRDefault="00BE24FB" w:rsidP="0009209E">
            <w:pPr>
              <w:spacing w:after="0" w:line="240" w:lineRule="auto"/>
              <w:ind w:left="360"/>
              <w:rPr>
                <w:rFonts w:ascii="Cambria Math" w:hAnsi="Cambria Math" w:cs="Segoe UI"/>
                <w:lang w:val="pt-PT"/>
              </w:rPr>
            </w:pPr>
            <w:r w:rsidRPr="00BE24FB">
              <w:rPr>
                <w:rFonts w:ascii="Cambria Math" w:hAnsi="Cambria Math"/>
              </w:rPr>
              <w:t>More efficient and transparent management</w:t>
            </w:r>
          </w:p>
        </w:tc>
        <w:tc>
          <w:tcPr>
            <w:tcW w:w="2723" w:type="pct"/>
            <w:vAlign w:val="center"/>
          </w:tcPr>
          <w:p w14:paraId="235C4C5D" w14:textId="77777777" w:rsidR="00BE24FB" w:rsidRPr="00BE24FB" w:rsidRDefault="00BE24FB" w:rsidP="0009209E">
            <w:pPr>
              <w:spacing w:after="0" w:line="240" w:lineRule="auto"/>
              <w:ind w:left="360"/>
              <w:rPr>
                <w:rFonts w:ascii="Cambria Math" w:hAnsi="Cambria Math" w:cs="Segoe UI"/>
              </w:rPr>
            </w:pPr>
            <w:r w:rsidRPr="00BE24FB">
              <w:rPr>
                <w:rFonts w:ascii="Cambria Math" w:hAnsi="Cambria Math"/>
              </w:rPr>
              <w:t xml:space="preserve">Management is less efficient and </w:t>
            </w:r>
            <w:proofErr w:type="gramStart"/>
            <w:r w:rsidRPr="00BE24FB">
              <w:rPr>
                <w:rFonts w:ascii="Cambria Math" w:hAnsi="Cambria Math"/>
              </w:rPr>
              <w:t>error-prone</w:t>
            </w:r>
            <w:proofErr w:type="gramEnd"/>
            <w:r w:rsidRPr="00BE24FB">
              <w:rPr>
                <w:rFonts w:ascii="Cambria Math" w:hAnsi="Cambria Math"/>
              </w:rPr>
              <w:t>.</w:t>
            </w:r>
          </w:p>
        </w:tc>
      </w:tr>
      <w:tr w:rsidR="00BE24FB" w:rsidRPr="00BE24FB" w14:paraId="60037E32" w14:textId="77777777" w:rsidTr="0009209E">
        <w:tc>
          <w:tcPr>
            <w:tcW w:w="2277" w:type="pct"/>
            <w:vAlign w:val="center"/>
          </w:tcPr>
          <w:p w14:paraId="08C262E1" w14:textId="77777777" w:rsidR="00BE24FB" w:rsidRPr="00BE24FB" w:rsidRDefault="00BE24FB" w:rsidP="0009209E">
            <w:pPr>
              <w:spacing w:after="0" w:line="240" w:lineRule="auto"/>
              <w:ind w:left="360"/>
              <w:rPr>
                <w:rFonts w:ascii="Cambria Math" w:hAnsi="Cambria Math" w:cs="Segoe UI"/>
              </w:rPr>
            </w:pPr>
            <w:r w:rsidRPr="00BE24FB">
              <w:rPr>
                <w:rFonts w:ascii="Cambria Math" w:hAnsi="Cambria Math"/>
              </w:rPr>
              <w:t>Accurate and timely financial reports</w:t>
            </w:r>
          </w:p>
        </w:tc>
        <w:tc>
          <w:tcPr>
            <w:tcW w:w="2723" w:type="pct"/>
            <w:vAlign w:val="center"/>
          </w:tcPr>
          <w:p w14:paraId="245806A4" w14:textId="77777777" w:rsidR="00BE24FB" w:rsidRPr="00BE24FB" w:rsidRDefault="00BE24FB" w:rsidP="0009209E">
            <w:pPr>
              <w:spacing w:after="0" w:line="240" w:lineRule="auto"/>
              <w:ind w:left="360"/>
              <w:rPr>
                <w:rFonts w:ascii="Cambria Math" w:hAnsi="Cambria Math" w:cs="Segoe UI"/>
              </w:rPr>
            </w:pPr>
            <w:r w:rsidRPr="00BE24FB">
              <w:rPr>
                <w:rFonts w:ascii="Cambria Math" w:hAnsi="Cambria Math"/>
              </w:rPr>
              <w:t>Financial reports are often late or inaccurate.</w:t>
            </w:r>
          </w:p>
        </w:tc>
      </w:tr>
      <w:tr w:rsidR="00BE24FB" w:rsidRPr="00BE24FB" w14:paraId="1E99AD9D" w14:textId="77777777" w:rsidTr="0009209E">
        <w:tc>
          <w:tcPr>
            <w:tcW w:w="2277" w:type="pct"/>
            <w:vAlign w:val="center"/>
          </w:tcPr>
          <w:p w14:paraId="010D1BFC" w14:textId="77777777" w:rsidR="00BE24FB" w:rsidRPr="00BE24FB" w:rsidRDefault="00BE24FB" w:rsidP="0009209E">
            <w:pPr>
              <w:spacing w:after="0" w:line="240" w:lineRule="auto"/>
              <w:ind w:left="360"/>
              <w:rPr>
                <w:rFonts w:ascii="Cambria Math" w:hAnsi="Cambria Math"/>
              </w:rPr>
            </w:pPr>
            <w:r w:rsidRPr="00BE24FB">
              <w:rPr>
                <w:rFonts w:ascii="Cambria Math" w:hAnsi="Cambria Math"/>
              </w:rPr>
              <w:t>Reduce operational costs</w:t>
            </w:r>
          </w:p>
        </w:tc>
        <w:tc>
          <w:tcPr>
            <w:tcW w:w="2723" w:type="pct"/>
            <w:vAlign w:val="center"/>
          </w:tcPr>
          <w:p w14:paraId="6EF74186" w14:textId="77777777" w:rsidR="00BE24FB" w:rsidRPr="00BE24FB" w:rsidRDefault="00BE24FB" w:rsidP="0009209E">
            <w:pPr>
              <w:spacing w:after="0" w:line="240" w:lineRule="auto"/>
              <w:ind w:left="360"/>
              <w:rPr>
                <w:rFonts w:ascii="Cambria Math" w:hAnsi="Cambria Math"/>
                <w:lang w:val="pt-PT"/>
              </w:rPr>
            </w:pPr>
            <w:proofErr w:type="spellStart"/>
            <w:r w:rsidRPr="00BE24FB">
              <w:rPr>
                <w:rFonts w:ascii="Cambria Math" w:hAnsi="Cambria Math"/>
                <w:lang w:val="pt-PT"/>
              </w:rPr>
              <w:t>Facing</w:t>
            </w:r>
            <w:proofErr w:type="spellEnd"/>
            <w:r w:rsidRPr="00BE24FB">
              <w:rPr>
                <w:rFonts w:ascii="Cambria Math" w:hAnsi="Cambria Math"/>
                <w:lang w:val="pt-PT"/>
              </w:rPr>
              <w:t xml:space="preserve"> </w:t>
            </w:r>
            <w:proofErr w:type="spellStart"/>
            <w:r w:rsidRPr="00BE24FB">
              <w:rPr>
                <w:rFonts w:ascii="Cambria Math" w:hAnsi="Cambria Math"/>
                <w:lang w:val="pt-PT"/>
              </w:rPr>
              <w:t>high</w:t>
            </w:r>
            <w:proofErr w:type="spellEnd"/>
            <w:r w:rsidRPr="00BE24FB">
              <w:rPr>
                <w:rFonts w:ascii="Cambria Math" w:hAnsi="Cambria Math"/>
                <w:lang w:val="pt-PT"/>
              </w:rPr>
              <w:t xml:space="preserve"> </w:t>
            </w:r>
            <w:proofErr w:type="spellStart"/>
            <w:r w:rsidRPr="00BE24FB">
              <w:rPr>
                <w:rFonts w:ascii="Cambria Math" w:hAnsi="Cambria Math"/>
                <w:lang w:val="pt-PT"/>
              </w:rPr>
              <w:t>administrative</w:t>
            </w:r>
            <w:proofErr w:type="spellEnd"/>
            <w:r w:rsidRPr="00BE24FB">
              <w:rPr>
                <w:rFonts w:ascii="Cambria Math" w:hAnsi="Cambria Math"/>
                <w:lang w:val="pt-PT"/>
              </w:rPr>
              <w:t xml:space="preserve"> </w:t>
            </w:r>
            <w:proofErr w:type="spellStart"/>
            <w:r w:rsidRPr="00BE24FB">
              <w:rPr>
                <w:rFonts w:ascii="Cambria Math" w:hAnsi="Cambria Math"/>
                <w:lang w:val="pt-PT"/>
              </w:rPr>
              <w:t>costs</w:t>
            </w:r>
            <w:proofErr w:type="spellEnd"/>
          </w:p>
        </w:tc>
      </w:tr>
      <w:tr w:rsidR="00BE24FB" w:rsidRPr="00BE24FB" w14:paraId="51CA1C9E" w14:textId="77777777" w:rsidTr="0009209E">
        <w:tc>
          <w:tcPr>
            <w:tcW w:w="2277" w:type="pct"/>
            <w:vAlign w:val="center"/>
          </w:tcPr>
          <w:p w14:paraId="08A62FB0" w14:textId="77777777" w:rsidR="00BE24FB" w:rsidRPr="00BE24FB" w:rsidRDefault="00BE24FB" w:rsidP="0009209E">
            <w:pPr>
              <w:spacing w:line="240" w:lineRule="auto"/>
              <w:ind w:left="360"/>
              <w:rPr>
                <w:rFonts w:ascii="Cambria Math" w:hAnsi="Cambria Math"/>
              </w:rPr>
            </w:pPr>
            <w:r w:rsidRPr="00BE24FB">
              <w:rPr>
                <w:rFonts w:ascii="Cambria Math" w:hAnsi="Cambria Math"/>
              </w:rPr>
              <w:t>Easy access to information</w:t>
            </w:r>
          </w:p>
        </w:tc>
        <w:tc>
          <w:tcPr>
            <w:tcW w:w="2723" w:type="pct"/>
            <w:vAlign w:val="center"/>
          </w:tcPr>
          <w:p w14:paraId="6A8029A2" w14:textId="77777777" w:rsidR="00BE24FB" w:rsidRPr="00BE24FB" w:rsidRDefault="00BE24FB" w:rsidP="0009209E">
            <w:pPr>
              <w:spacing w:line="240" w:lineRule="auto"/>
              <w:ind w:left="360"/>
              <w:rPr>
                <w:rFonts w:ascii="Cambria Math" w:hAnsi="Cambria Math" w:cs="Segoe UI"/>
                <w:lang w:val="pt-PT"/>
              </w:rPr>
            </w:pPr>
            <w:proofErr w:type="spellStart"/>
            <w:r w:rsidRPr="00BE24FB">
              <w:rPr>
                <w:rFonts w:ascii="Cambria Math" w:hAnsi="Cambria Math"/>
                <w:lang w:val="pt-PT"/>
              </w:rPr>
              <w:t>Limited</w:t>
            </w:r>
            <w:proofErr w:type="spellEnd"/>
            <w:r w:rsidRPr="00BE24FB">
              <w:rPr>
                <w:rFonts w:ascii="Cambria Math" w:hAnsi="Cambria Math"/>
                <w:lang w:val="pt-PT"/>
              </w:rPr>
              <w:t xml:space="preserve"> </w:t>
            </w:r>
            <w:proofErr w:type="spellStart"/>
            <w:r w:rsidRPr="00BE24FB">
              <w:rPr>
                <w:rFonts w:ascii="Cambria Math" w:hAnsi="Cambria Math"/>
                <w:lang w:val="pt-PT"/>
              </w:rPr>
              <w:t>access</w:t>
            </w:r>
            <w:proofErr w:type="spellEnd"/>
            <w:r w:rsidRPr="00BE24FB">
              <w:rPr>
                <w:rFonts w:ascii="Cambria Math" w:hAnsi="Cambria Math"/>
                <w:lang w:val="pt-PT"/>
              </w:rPr>
              <w:t xml:space="preserve"> to </w:t>
            </w:r>
            <w:proofErr w:type="spellStart"/>
            <w:r w:rsidRPr="00BE24FB">
              <w:rPr>
                <w:rFonts w:ascii="Cambria Math" w:hAnsi="Cambria Math"/>
                <w:lang w:val="pt-PT"/>
              </w:rPr>
              <w:t>information</w:t>
            </w:r>
            <w:proofErr w:type="spellEnd"/>
            <w:r w:rsidRPr="00BE24FB">
              <w:rPr>
                <w:rFonts w:ascii="Cambria Math" w:hAnsi="Cambria Math"/>
                <w:lang w:val="pt-PT"/>
              </w:rPr>
              <w:t xml:space="preserve"> for </w:t>
            </w:r>
            <w:proofErr w:type="spellStart"/>
            <w:r w:rsidRPr="00BE24FB">
              <w:rPr>
                <w:rFonts w:ascii="Cambria Math" w:hAnsi="Cambria Math"/>
                <w:lang w:val="pt-PT"/>
              </w:rPr>
              <w:t>members</w:t>
            </w:r>
            <w:proofErr w:type="spellEnd"/>
          </w:p>
        </w:tc>
      </w:tr>
    </w:tbl>
    <w:p w14:paraId="1C545984" w14:textId="77777777" w:rsidR="00BE24FB" w:rsidRDefault="00BE24FB" w:rsidP="00BE24FB">
      <w:pPr>
        <w:spacing w:after="0"/>
        <w:jc w:val="both"/>
        <w:rPr>
          <w:rFonts w:ascii="Cambria Math" w:eastAsia="Book Antiqua" w:hAnsi="Cambria Math" w:cs="Book Antiqua"/>
          <w:b/>
          <w:color w:val="76923C" w:themeColor="accent3" w:themeShade="BF"/>
        </w:rPr>
      </w:pPr>
    </w:p>
    <w:p w14:paraId="37E04464" w14:textId="47BF98C3" w:rsidR="00BE24FB" w:rsidRPr="00BE24FB" w:rsidRDefault="00BE24FB" w:rsidP="00BE24FB">
      <w:pPr>
        <w:spacing w:after="0"/>
        <w:jc w:val="both"/>
        <w:rPr>
          <w:rFonts w:ascii="Cambria Math" w:hAnsi="Cambria Math" w:cs="Segoe UI"/>
          <w:b/>
          <w:bCs/>
          <w:lang w:val="pt-PT"/>
        </w:rPr>
      </w:pPr>
      <w:r w:rsidRPr="00BE24FB">
        <w:rPr>
          <w:rFonts w:ascii="Cambria Math" w:eastAsia="Book Antiqua" w:hAnsi="Cambria Math" w:cs="Book Antiqua"/>
          <w:b/>
          <w:color w:val="76923C" w:themeColor="accent3" w:themeShade="BF"/>
        </w:rPr>
        <w:t xml:space="preserve">Impact of Islamic Cooperatives on </w:t>
      </w:r>
      <w:proofErr w:type="spellStart"/>
      <w:r w:rsidRPr="00BE24FB">
        <w:rPr>
          <w:rFonts w:ascii="Cambria Math" w:eastAsia="Book Antiqua" w:hAnsi="Cambria Math" w:cs="Book Antiqua"/>
          <w:b/>
          <w:color w:val="76923C" w:themeColor="accent3" w:themeShade="BF"/>
        </w:rPr>
        <w:t>Member</w:t>
      </w:r>
      <w:proofErr w:type="spellEnd"/>
      <w:r w:rsidRPr="00BE24FB">
        <w:rPr>
          <w:rFonts w:ascii="Cambria Math" w:eastAsia="Book Antiqua" w:hAnsi="Cambria Math" w:cs="Book Antiqua"/>
          <w:b/>
          <w:color w:val="76923C" w:themeColor="accent3" w:themeShade="BF"/>
        </w:rPr>
        <w:t xml:space="preserve"> </w:t>
      </w:r>
      <w:proofErr w:type="spellStart"/>
      <w:r w:rsidRPr="00BE24FB">
        <w:rPr>
          <w:rFonts w:ascii="Cambria Math" w:eastAsia="Book Antiqua" w:hAnsi="Cambria Math" w:cs="Book Antiqua"/>
          <w:b/>
          <w:color w:val="76923C" w:themeColor="accent3" w:themeShade="BF"/>
        </w:rPr>
        <w:t>Economic</w:t>
      </w:r>
      <w:proofErr w:type="spellEnd"/>
      <w:r w:rsidRPr="00BE24FB">
        <w:rPr>
          <w:rFonts w:ascii="Cambria Math" w:eastAsia="Book Antiqua" w:hAnsi="Cambria Math" w:cs="Book Antiqua"/>
          <w:b/>
          <w:color w:val="76923C" w:themeColor="accent3" w:themeShade="BF"/>
        </w:rPr>
        <w:t xml:space="preserve"> </w:t>
      </w:r>
      <w:proofErr w:type="spellStart"/>
      <w:r w:rsidRPr="00BE24FB">
        <w:rPr>
          <w:rFonts w:ascii="Cambria Math" w:eastAsia="Book Antiqua" w:hAnsi="Cambria Math" w:cs="Book Antiqua"/>
          <w:b/>
          <w:color w:val="76923C" w:themeColor="accent3" w:themeShade="BF"/>
        </w:rPr>
        <w:t>Empowerment</w:t>
      </w:r>
      <w:proofErr w:type="spellEnd"/>
    </w:p>
    <w:p w14:paraId="31AC7E1B"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positive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evident</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increase</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income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welfare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interviews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many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stated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obtaining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interest</w:t>
      </w:r>
      <w:proofErr w:type="spellEnd"/>
      <w:r w:rsidRPr="00BE24FB">
        <w:rPr>
          <w:rFonts w:ascii="Cambria Math" w:hAnsi="Cambria Math" w:cs="Segoe UI"/>
          <w:lang w:val="pt-PT"/>
        </w:rPr>
        <w:t xml:space="preserve"> free </w:t>
      </w:r>
      <w:proofErr w:type="spellStart"/>
      <w:r w:rsidRPr="00BE24FB">
        <w:rPr>
          <w:rFonts w:ascii="Cambria Math" w:hAnsi="Cambria Math" w:cs="Segoe UI"/>
          <w:lang w:val="pt-PT"/>
        </w:rPr>
        <w:t>financing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could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develop</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micro businesses, </w:t>
      </w:r>
      <w:proofErr w:type="spellStart"/>
      <w:r w:rsidRPr="00BE24FB">
        <w:rPr>
          <w:rFonts w:ascii="Cambria Math" w:hAnsi="Cambria Math" w:cs="Segoe UI"/>
          <w:lang w:val="pt-PT"/>
        </w:rPr>
        <w:t>both</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terms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additional</w:t>
      </w:r>
      <w:proofErr w:type="spellEnd"/>
      <w:r w:rsidRPr="00BE24FB">
        <w:rPr>
          <w:rFonts w:ascii="Cambria Math" w:hAnsi="Cambria Math" w:cs="Segoe UI"/>
          <w:lang w:val="pt-PT"/>
        </w:rPr>
        <w:t xml:space="preserve"> capital to </w:t>
      </w:r>
      <w:proofErr w:type="spellStart"/>
      <w:r w:rsidRPr="00BE24FB">
        <w:rPr>
          <w:rFonts w:ascii="Cambria Math" w:hAnsi="Cambria Math" w:cs="Segoe UI"/>
          <w:lang w:val="pt-PT"/>
        </w:rPr>
        <w:t>purchase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raw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materials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expand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operations</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Prasetyo</w:t>
      </w:r>
      <w:proofErr w:type="spellEnd"/>
      <w:r w:rsidRPr="00BE24FB">
        <w:rPr>
          <w:rFonts w:ascii="Cambria Math" w:hAnsi="Cambria Math" w:cs="Segoe UI"/>
          <w:lang w:val="pt-PT"/>
        </w:rPr>
        <w:t xml:space="preserve"> (2018) </w:t>
      </w:r>
      <w:proofErr w:type="spellStart"/>
      <w:r w:rsidRPr="00BE24FB">
        <w:rPr>
          <w:rFonts w:ascii="Cambria Math" w:hAnsi="Cambria Math" w:cs="Segoe UI"/>
          <w:lang w:val="pt-PT"/>
        </w:rPr>
        <w:t>states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a </w:t>
      </w:r>
      <w:proofErr w:type="spellStart"/>
      <w:r w:rsidRPr="00BE24FB">
        <w:rPr>
          <w:rFonts w:ascii="Cambria Math" w:hAnsi="Cambria Math" w:cs="Segoe UI"/>
          <w:lang w:val="pt-PT"/>
        </w:rPr>
        <w:t>significant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productivity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micro businesses in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agriculture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small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trade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sectors</w:t>
      </w:r>
      <w:proofErr w:type="spellEnd"/>
      <w:r w:rsidRPr="00BE24FB">
        <w:rPr>
          <w:rFonts w:ascii="Cambria Math" w:hAnsi="Cambria Math" w:cs="Segoe UI"/>
          <w:lang w:val="pt-PT"/>
        </w:rPr>
        <w:t>.</w:t>
      </w:r>
    </w:p>
    <w:p w14:paraId="416E9A1D"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However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positive </w:t>
      </w:r>
      <w:proofErr w:type="spellStart"/>
      <w:r w:rsidRPr="00BE24FB">
        <w:rPr>
          <w:rFonts w:ascii="Cambria Math" w:hAnsi="Cambria Math" w:cs="Segoe UI"/>
          <w:lang w:val="pt-PT"/>
        </w:rPr>
        <w:t>impact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not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always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evenly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distributed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depending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quality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financing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provided</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Setiawan</w:t>
      </w:r>
      <w:proofErr w:type="spellEnd"/>
      <w:r w:rsidRPr="00BE24FB">
        <w:rPr>
          <w:rFonts w:ascii="Cambria Math" w:hAnsi="Cambria Math" w:cs="Segoe UI"/>
          <w:lang w:val="pt-PT"/>
        </w:rPr>
        <w:t xml:space="preserve"> (2019) </w:t>
      </w:r>
      <w:proofErr w:type="spellStart"/>
      <w:r w:rsidRPr="00BE24FB">
        <w:rPr>
          <w:rFonts w:ascii="Cambria Math" w:hAnsi="Cambria Math" w:cs="Segoe UI"/>
          <w:lang w:val="pt-PT"/>
        </w:rPr>
        <w:t>revealed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some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are </w:t>
      </w:r>
      <w:proofErr w:type="spellStart"/>
      <w:r w:rsidRPr="00BE24FB">
        <w:rPr>
          <w:rFonts w:ascii="Cambria Math" w:hAnsi="Cambria Math" w:cs="Segoe UI"/>
          <w:lang w:val="pt-PT"/>
        </w:rPr>
        <w:t>unable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fully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support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developing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businesses </w:t>
      </w:r>
      <w:proofErr w:type="spellStart"/>
      <w:r w:rsidRPr="00BE24FB">
        <w:rPr>
          <w:rFonts w:ascii="Cambria Math" w:hAnsi="Cambria Math" w:cs="Segoe UI"/>
          <w:lang w:val="pt-PT"/>
        </w:rPr>
        <w:t>due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inability</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manage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funds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effectively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Therefore</w:t>
      </w:r>
      <w:proofErr w:type="spellEnd"/>
      <w:r w:rsidRPr="00BE24FB">
        <w:rPr>
          <w:rFonts w:ascii="Cambria Math" w:hAnsi="Cambria Math" w:cs="Segoe UI"/>
          <w:lang w:val="pt-PT"/>
        </w:rPr>
        <w:t xml:space="preserve">, more </w:t>
      </w:r>
      <w:proofErr w:type="spellStart"/>
      <w:r w:rsidRPr="00BE24FB">
        <w:rPr>
          <w:rFonts w:ascii="Cambria Math" w:hAnsi="Cambria Math" w:cs="Segoe UI"/>
          <w:lang w:val="pt-PT"/>
        </w:rPr>
        <w:t>intensive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managerial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strengthening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training are </w:t>
      </w:r>
      <w:proofErr w:type="spellStart"/>
      <w:r w:rsidRPr="00BE24FB">
        <w:rPr>
          <w:rFonts w:ascii="Cambria Math" w:hAnsi="Cambria Math" w:cs="Segoe UI"/>
          <w:lang w:val="pt-PT"/>
        </w:rPr>
        <w:t>needed</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boards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ensure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provide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maximum</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benefits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w:t>
      </w:r>
    </w:p>
    <w:p w14:paraId="6CF015CB" w14:textId="26868EDF" w:rsidR="00BE24FB" w:rsidRDefault="00BE24FB" w:rsidP="00BE24FB">
      <w:pPr>
        <w:spacing w:after="0"/>
        <w:ind w:firstLine="567"/>
        <w:jc w:val="both"/>
        <w:rPr>
          <w:rFonts w:ascii="Cambria Math" w:hAnsi="Cambria Math" w:cs="Segoe UI"/>
          <w:lang w:val="pt-PT"/>
        </w:rPr>
      </w:pPr>
      <w:r w:rsidRPr="00BE24FB">
        <w:rPr>
          <w:rFonts w:ascii="Cambria Math" w:hAnsi="Cambria Math" w:cs="Segoe UI"/>
          <w:lang w:val="pt-PT"/>
        </w:rPr>
        <w:t xml:space="preserve">For </w:t>
      </w:r>
      <w:proofErr w:type="spellStart"/>
      <w:r w:rsidRPr="00BE24FB">
        <w:rPr>
          <w:rFonts w:ascii="Cambria Math" w:hAnsi="Cambria Math" w:cs="Segoe UI"/>
          <w:lang w:val="pt-PT"/>
        </w:rPr>
        <w:t>example</w:t>
      </w:r>
      <w:proofErr w:type="spellEnd"/>
      <w:r w:rsidRPr="00BE24FB">
        <w:rPr>
          <w:rFonts w:ascii="Cambria Math" w:hAnsi="Cambria Math" w:cs="Segoe UI"/>
          <w:lang w:val="pt-PT"/>
        </w:rPr>
        <w:t xml:space="preserve">, a sharia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in Bandung </w:t>
      </w:r>
      <w:proofErr w:type="spellStart"/>
      <w:r w:rsidRPr="00BE24FB">
        <w:rPr>
          <w:rFonts w:ascii="Cambria Math" w:hAnsi="Cambria Math" w:cs="Segoe UI"/>
          <w:lang w:val="pt-PT"/>
        </w:rPr>
        <w:t>Regency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successfully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handicraft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production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thanks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interest</w:t>
      </w:r>
      <w:proofErr w:type="spellEnd"/>
      <w:r w:rsidRPr="00BE24FB">
        <w:rPr>
          <w:rFonts w:ascii="Cambria Math" w:hAnsi="Cambria Math" w:cs="Segoe UI"/>
          <w:lang w:val="pt-PT"/>
        </w:rPr>
        <w:t xml:space="preserve"> free capital </w:t>
      </w:r>
      <w:proofErr w:type="spellStart"/>
      <w:r w:rsidRPr="00BE24FB">
        <w:rPr>
          <w:rFonts w:ascii="Cambria Math" w:hAnsi="Cambria Math" w:cs="Segoe UI"/>
          <w:lang w:val="pt-PT"/>
        </w:rPr>
        <w:t>loans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provided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demonstrates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function</w:t>
      </w:r>
      <w:proofErr w:type="spellEnd"/>
      <w:r w:rsidRPr="00BE24FB">
        <w:rPr>
          <w:rFonts w:ascii="Cambria Math" w:hAnsi="Cambria Math" w:cs="Segoe UI"/>
          <w:lang w:val="pt-PT"/>
        </w:rPr>
        <w:t xml:space="preserve"> as </w:t>
      </w:r>
      <w:proofErr w:type="spellStart"/>
      <w:r w:rsidRPr="00BE24FB">
        <w:rPr>
          <w:rFonts w:ascii="Cambria Math" w:hAnsi="Cambria Math" w:cs="Segoe UI"/>
          <w:lang w:val="pt-PT"/>
        </w:rPr>
        <w:t>effective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instruments</w:t>
      </w:r>
      <w:proofErr w:type="spellEnd"/>
      <w:r w:rsidRPr="00BE24FB">
        <w:rPr>
          <w:rFonts w:ascii="Cambria Math" w:hAnsi="Cambria Math" w:cs="Segoe UI"/>
          <w:lang w:val="pt-PT"/>
        </w:rPr>
        <w:t xml:space="preserve"> for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properly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managed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aligns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Rahmawati's</w:t>
      </w:r>
      <w:proofErr w:type="spellEnd"/>
      <w:r w:rsidRPr="00BE24FB">
        <w:rPr>
          <w:rFonts w:ascii="Cambria Math" w:hAnsi="Cambria Math" w:cs="Segoe UI"/>
          <w:lang w:val="pt-PT"/>
        </w:rPr>
        <w:t xml:space="preserve"> (2021) research, </w:t>
      </w:r>
      <w:proofErr w:type="spellStart"/>
      <w:r w:rsidRPr="00BE24FB">
        <w:rPr>
          <w:rFonts w:ascii="Cambria Math" w:hAnsi="Cambria Math" w:cs="Segoe UI"/>
          <w:lang w:val="pt-PT"/>
        </w:rPr>
        <w:t>which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demonstrates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through</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create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employment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opportunities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enhance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welfare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w:t>
      </w:r>
    </w:p>
    <w:p w14:paraId="61870F41" w14:textId="77777777" w:rsidR="00BE24FB" w:rsidRPr="00BE24FB" w:rsidRDefault="00BE24FB" w:rsidP="00BE24FB">
      <w:pPr>
        <w:spacing w:after="0"/>
        <w:ind w:firstLine="567"/>
        <w:jc w:val="both"/>
        <w:rPr>
          <w:rFonts w:ascii="Cambria Math" w:hAnsi="Cambria Math" w:cs="Segoe UI"/>
          <w:lang w:val="pt-PT"/>
        </w:rPr>
      </w:pPr>
    </w:p>
    <w:p w14:paraId="5180F665" w14:textId="77777777" w:rsidR="00BE24FB" w:rsidRPr="00BE24FB" w:rsidRDefault="00BE24FB" w:rsidP="00BE24FB">
      <w:pP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 xml:space="preserve">Sharia </w:t>
      </w:r>
      <w:proofErr w:type="spellStart"/>
      <w:r w:rsidRPr="00BE24FB">
        <w:rPr>
          <w:rFonts w:ascii="Cambria Math" w:eastAsia="Book Antiqua" w:hAnsi="Cambria Math" w:cs="Book Antiqua"/>
          <w:b/>
          <w:color w:val="76923C" w:themeColor="accent3" w:themeShade="BF"/>
        </w:rPr>
        <w:t>Cooperative</w:t>
      </w:r>
      <w:proofErr w:type="spellEnd"/>
      <w:r w:rsidRPr="00BE24FB">
        <w:rPr>
          <w:rFonts w:ascii="Cambria Math" w:eastAsia="Book Antiqua" w:hAnsi="Cambria Math" w:cs="Book Antiqua"/>
          <w:b/>
          <w:color w:val="76923C" w:themeColor="accent3" w:themeShade="BF"/>
        </w:rPr>
        <w:t xml:space="preserve"> </w:t>
      </w:r>
      <w:proofErr w:type="spellStart"/>
      <w:r w:rsidRPr="00BE24FB">
        <w:rPr>
          <w:rFonts w:ascii="Cambria Math" w:eastAsia="Book Antiqua" w:hAnsi="Cambria Math" w:cs="Book Antiqua"/>
          <w:b/>
          <w:color w:val="76923C" w:themeColor="accent3" w:themeShade="BF"/>
        </w:rPr>
        <w:t>Development</w:t>
      </w:r>
      <w:proofErr w:type="spellEnd"/>
      <w:r w:rsidRPr="00BE24FB">
        <w:rPr>
          <w:rFonts w:ascii="Cambria Math" w:eastAsia="Book Antiqua" w:hAnsi="Cambria Math" w:cs="Book Antiqua"/>
          <w:b/>
          <w:color w:val="76923C" w:themeColor="accent3" w:themeShade="BF"/>
        </w:rPr>
        <w:t xml:space="preserve"> </w:t>
      </w:r>
      <w:proofErr w:type="spellStart"/>
      <w:r w:rsidRPr="00BE24FB">
        <w:rPr>
          <w:rFonts w:ascii="Cambria Math" w:eastAsia="Book Antiqua" w:hAnsi="Cambria Math" w:cs="Book Antiqua"/>
          <w:b/>
          <w:color w:val="76923C" w:themeColor="accent3" w:themeShade="BF"/>
        </w:rPr>
        <w:t>Strategy</w:t>
      </w:r>
      <w:proofErr w:type="spellEnd"/>
      <w:r w:rsidRPr="00BE24FB">
        <w:rPr>
          <w:rFonts w:ascii="Cambria Math" w:eastAsia="Book Antiqua" w:hAnsi="Cambria Math" w:cs="Book Antiqua"/>
          <w:b/>
          <w:color w:val="76923C" w:themeColor="accent3" w:themeShade="BF"/>
        </w:rPr>
        <w:t xml:space="preserve"> to Improve </w:t>
      </w:r>
      <w:proofErr w:type="spellStart"/>
      <w:r w:rsidRPr="00BE24FB">
        <w:rPr>
          <w:rFonts w:ascii="Cambria Math" w:eastAsia="Book Antiqua" w:hAnsi="Cambria Math" w:cs="Book Antiqua"/>
          <w:b/>
          <w:color w:val="76923C" w:themeColor="accent3" w:themeShade="BF"/>
        </w:rPr>
        <w:t>Sustainability</w:t>
      </w:r>
      <w:proofErr w:type="spellEnd"/>
    </w:p>
    <w:p w14:paraId="5B795EE0" w14:textId="77777777" w:rsidR="00BE24FB" w:rsidRPr="00BE24FB" w:rsidRDefault="00BE24FB" w:rsidP="00BE24FB">
      <w:pPr>
        <w:spacing w:after="0"/>
        <w:ind w:firstLine="567"/>
        <w:jc w:val="both"/>
        <w:rPr>
          <w:rFonts w:ascii="Cambria Math" w:hAnsi="Cambria Math" w:cs="Segoe UI"/>
          <w:lang w:val="pt-PT"/>
        </w:rPr>
      </w:pPr>
      <w:r w:rsidRPr="00BE24FB">
        <w:rPr>
          <w:rFonts w:ascii="Cambria Math" w:hAnsi="Cambria Math" w:cs="Segoe UI"/>
          <w:lang w:val="pt-PT"/>
        </w:rPr>
        <w:t xml:space="preserve">To </w:t>
      </w:r>
      <w:proofErr w:type="spellStart"/>
      <w:r w:rsidRPr="00BE24FB">
        <w:rPr>
          <w:rFonts w:ascii="Cambria Math" w:hAnsi="Cambria Math" w:cs="Segoe UI"/>
          <w:lang w:val="pt-PT"/>
        </w:rPr>
        <w:t>enhance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they</w:t>
      </w:r>
      <w:proofErr w:type="spellEnd"/>
      <w:r w:rsidRPr="00BE24FB">
        <w:rPr>
          <w:rFonts w:ascii="Cambria Math" w:hAnsi="Cambria Math" w:cs="Segoe UI"/>
          <w:lang w:val="pt-PT"/>
        </w:rPr>
        <w:t xml:space="preserve"> must </w:t>
      </w:r>
      <w:proofErr w:type="spellStart"/>
      <w:r w:rsidRPr="00BE24FB">
        <w:rPr>
          <w:rFonts w:ascii="Cambria Math" w:hAnsi="Cambria Math" w:cs="Segoe UI"/>
          <w:lang w:val="pt-PT"/>
        </w:rPr>
        <w:t>develop</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effective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strategies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including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strengthening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management </w:t>
      </w:r>
      <w:proofErr w:type="spellStart"/>
      <w:r w:rsidRPr="00BE24FB">
        <w:rPr>
          <w:rFonts w:ascii="Cambria Math" w:hAnsi="Cambria Math" w:cs="Segoe UI"/>
          <w:lang w:val="pt-PT"/>
        </w:rPr>
        <w:t>systems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lastRenderedPageBreak/>
        <w:t>increasing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literacy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One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strategy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be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implemented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increase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capacity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administrators</w:t>
      </w:r>
      <w:proofErr w:type="spellEnd"/>
      <w:r w:rsidRPr="00BE24FB">
        <w:rPr>
          <w:rFonts w:ascii="Cambria Math" w:hAnsi="Cambria Math" w:cs="Segoe UI"/>
          <w:lang w:val="pt-PT"/>
        </w:rPr>
        <w:t xml:space="preserve"> in Sharia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financial management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administration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According</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Hidayat</w:t>
      </w:r>
      <w:proofErr w:type="spellEnd"/>
      <w:r w:rsidRPr="00BE24FB">
        <w:rPr>
          <w:rFonts w:ascii="Cambria Math" w:hAnsi="Cambria Math" w:cs="Segoe UI"/>
          <w:lang w:val="pt-PT"/>
        </w:rPr>
        <w:t xml:space="preserve"> (2020), </w:t>
      </w:r>
      <w:proofErr w:type="spellStart"/>
      <w:r w:rsidRPr="00BE24FB">
        <w:rPr>
          <w:rFonts w:ascii="Cambria Math" w:hAnsi="Cambria Math" w:cs="Segoe UI"/>
          <w:lang w:val="pt-PT"/>
        </w:rPr>
        <w:t>continuous</w:t>
      </w:r>
      <w:proofErr w:type="spellEnd"/>
      <w:r w:rsidRPr="00BE24FB">
        <w:rPr>
          <w:rFonts w:ascii="Cambria Math" w:hAnsi="Cambria Math" w:cs="Segoe UI"/>
          <w:lang w:val="pt-PT"/>
        </w:rPr>
        <w:t xml:space="preserve"> training for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administrators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w:t>
      </w:r>
      <w:proofErr w:type="spellEnd"/>
      <w:r w:rsidRPr="00BE24FB">
        <w:rPr>
          <w:rFonts w:ascii="Cambria Math" w:hAnsi="Cambria Math" w:cs="Segoe UI"/>
          <w:lang w:val="pt-PT"/>
        </w:rPr>
        <w:t xml:space="preserve"> crucial for </w:t>
      </w:r>
      <w:proofErr w:type="spellStart"/>
      <w:r w:rsidRPr="00BE24FB">
        <w:rPr>
          <w:rFonts w:ascii="Cambria Math" w:hAnsi="Cambria Math" w:cs="Segoe UI"/>
          <w:lang w:val="pt-PT"/>
        </w:rPr>
        <w:t>enhancing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operational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effectiveness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deepening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their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understanding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principles</w:t>
      </w:r>
      <w:proofErr w:type="spellEnd"/>
      <w:r w:rsidRPr="00BE24FB">
        <w:rPr>
          <w:rFonts w:ascii="Cambria Math" w:hAnsi="Cambria Math" w:cs="Segoe UI"/>
          <w:lang w:val="pt-PT"/>
        </w:rPr>
        <w:t>.</w:t>
      </w:r>
    </w:p>
    <w:p w14:paraId="5A399D93" w14:textId="77777777" w:rsidR="00BE24FB" w:rsidRPr="00BE24FB" w:rsidRDefault="00BE24FB" w:rsidP="00BE24FB">
      <w:pPr>
        <w:spacing w:after="0"/>
        <w:ind w:firstLine="567"/>
        <w:jc w:val="both"/>
        <w:rPr>
          <w:rFonts w:ascii="Cambria Math" w:hAnsi="Cambria Math" w:cs="Segoe UI"/>
          <w:lang w:val="pt-PT"/>
        </w:rPr>
      </w:pPr>
      <w:proofErr w:type="spellStart"/>
      <w:r w:rsidRPr="00BE24FB">
        <w:rPr>
          <w:rFonts w:ascii="Cambria Math" w:hAnsi="Cambria Math" w:cs="Segoe UI"/>
          <w:lang w:val="pt-PT"/>
        </w:rPr>
        <w:t>Additionally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should</w:t>
      </w:r>
      <w:proofErr w:type="spellEnd"/>
      <w:r w:rsidRPr="00BE24FB">
        <w:rPr>
          <w:rFonts w:ascii="Cambria Math" w:hAnsi="Cambria Math" w:cs="Segoe UI"/>
          <w:lang w:val="pt-PT"/>
        </w:rPr>
        <w:t xml:space="preserve"> explore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wider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market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potential</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introducing</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based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products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services</w:t>
      </w:r>
      <w:proofErr w:type="spellEnd"/>
      <w:r w:rsidRPr="00BE24FB">
        <w:rPr>
          <w:rFonts w:ascii="Cambria Math" w:hAnsi="Cambria Math" w:cs="Segoe UI"/>
          <w:lang w:val="pt-PT"/>
        </w:rPr>
        <w:t xml:space="preserve"> to a </w:t>
      </w:r>
      <w:proofErr w:type="spellStart"/>
      <w:r w:rsidRPr="00BE24FB">
        <w:rPr>
          <w:rFonts w:ascii="Cambria Math" w:hAnsi="Cambria Math" w:cs="Segoe UI"/>
          <w:lang w:val="pt-PT"/>
        </w:rPr>
        <w:t>broader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both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locally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nationally</w:t>
      </w:r>
      <w:proofErr w:type="spellEnd"/>
      <w:r w:rsidRPr="00BE24FB">
        <w:rPr>
          <w:rFonts w:ascii="Cambria Math" w:hAnsi="Cambria Math" w:cs="Segoe UI"/>
          <w:lang w:val="pt-PT"/>
        </w:rPr>
        <w:t xml:space="preserve">. Research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Junaedi</w:t>
      </w:r>
      <w:proofErr w:type="spellEnd"/>
      <w:r w:rsidRPr="00BE24FB">
        <w:rPr>
          <w:rFonts w:ascii="Cambria Math" w:hAnsi="Cambria Math" w:cs="Segoe UI"/>
          <w:lang w:val="pt-PT"/>
        </w:rPr>
        <w:t xml:space="preserve"> (2020) </w:t>
      </w:r>
      <w:proofErr w:type="spellStart"/>
      <w:r w:rsidRPr="00BE24FB">
        <w:rPr>
          <w:rFonts w:ascii="Cambria Math" w:hAnsi="Cambria Math" w:cs="Segoe UI"/>
          <w:lang w:val="pt-PT"/>
        </w:rPr>
        <w:t>states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product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diversification</w:t>
      </w:r>
      <w:proofErr w:type="spellEnd"/>
      <w:r w:rsidRPr="00BE24FB">
        <w:rPr>
          <w:rFonts w:ascii="Cambria Math" w:hAnsi="Cambria Math" w:cs="Segoe UI"/>
          <w:lang w:val="pt-PT"/>
        </w:rPr>
        <w:t xml:space="preserve"> in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can </w:t>
      </w:r>
      <w:proofErr w:type="spellStart"/>
      <w:r w:rsidRPr="00BE24FB">
        <w:rPr>
          <w:rFonts w:ascii="Cambria Math" w:hAnsi="Cambria Math" w:cs="Segoe UI"/>
          <w:lang w:val="pt-PT"/>
        </w:rPr>
        <w:t>expand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market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reach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income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that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innovate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offering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new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products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such</w:t>
      </w:r>
      <w:proofErr w:type="spellEnd"/>
      <w:r w:rsidRPr="00BE24FB">
        <w:rPr>
          <w:rFonts w:ascii="Cambria Math" w:hAnsi="Cambria Math" w:cs="Segoe UI"/>
          <w:lang w:val="pt-PT"/>
        </w:rPr>
        <w:t xml:space="preserve"> </w:t>
      </w:r>
      <w:proofErr w:type="gramStart"/>
      <w:r w:rsidRPr="00BE24FB">
        <w:rPr>
          <w:rFonts w:ascii="Cambria Math" w:hAnsi="Cambria Math" w:cs="Segoe UI"/>
          <w:lang w:val="pt-PT"/>
        </w:rPr>
        <w:t>as sharia</w:t>
      </w:r>
      <w:proofErr w:type="gramEnd"/>
      <w:r w:rsidRPr="00BE24FB">
        <w:rPr>
          <w:rFonts w:ascii="Cambria Math" w:hAnsi="Cambria Math" w:cs="Segoe UI"/>
          <w:lang w:val="pt-PT"/>
        </w:rPr>
        <w:t xml:space="preserve"> </w:t>
      </w:r>
      <w:proofErr w:type="spellStart"/>
      <w:r w:rsidRPr="00BE24FB">
        <w:rPr>
          <w:rFonts w:ascii="Cambria Math" w:hAnsi="Cambria Math" w:cs="Segoe UI"/>
          <w:lang w:val="pt-PT"/>
        </w:rPr>
        <w:t>insurance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or</w:t>
      </w:r>
      <w:proofErr w:type="spellEnd"/>
      <w:r w:rsidRPr="00BE24FB">
        <w:rPr>
          <w:rFonts w:ascii="Cambria Math" w:hAnsi="Cambria Math" w:cs="Segoe UI"/>
          <w:lang w:val="pt-PT"/>
        </w:rPr>
        <w:t xml:space="preserve"> sharia </w:t>
      </w:r>
      <w:proofErr w:type="spellStart"/>
      <w:r w:rsidRPr="00BE24FB">
        <w:rPr>
          <w:rFonts w:ascii="Cambria Math" w:hAnsi="Cambria Math" w:cs="Segoe UI"/>
          <w:lang w:val="pt-PT"/>
        </w:rPr>
        <w:t>investment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have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potential</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attract</w:t>
      </w:r>
      <w:proofErr w:type="spellEnd"/>
      <w:r w:rsidRPr="00BE24FB">
        <w:rPr>
          <w:rFonts w:ascii="Cambria Math" w:hAnsi="Cambria Math" w:cs="Segoe UI"/>
          <w:lang w:val="pt-PT"/>
        </w:rPr>
        <w:t xml:space="preserve"> more </w:t>
      </w:r>
      <w:proofErr w:type="spellStart"/>
      <w:r w:rsidRPr="00BE24FB">
        <w:rPr>
          <w:rFonts w:ascii="Cambria Math" w:hAnsi="Cambria Math" w:cs="Segoe UI"/>
          <w:lang w:val="pt-PT"/>
        </w:rPr>
        <w:t>members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increase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competitiveness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of</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the</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w:t>
      </w:r>
      <w:proofErr w:type="spellEnd"/>
      <w:r w:rsidRPr="00BE24FB">
        <w:rPr>
          <w:rFonts w:ascii="Cambria Math" w:hAnsi="Cambria Math" w:cs="Segoe UI"/>
          <w:lang w:val="pt-PT"/>
        </w:rPr>
        <w:t>.</w:t>
      </w:r>
    </w:p>
    <w:p w14:paraId="7A62059B" w14:textId="31F36554" w:rsidR="00843C29" w:rsidRPr="00BE24FB" w:rsidRDefault="00BE24FB" w:rsidP="00BE24FB">
      <w:pPr>
        <w:spacing w:after="0"/>
        <w:ind w:firstLine="567"/>
        <w:jc w:val="both"/>
        <w:rPr>
          <w:rFonts w:ascii="Cambria Math" w:hAnsi="Cambria Math" w:cs="Segoe UI"/>
          <w:lang w:val="pt-PT"/>
        </w:rPr>
      </w:pPr>
      <w:r w:rsidRPr="00BE24FB">
        <w:rPr>
          <w:rFonts w:ascii="Cambria Math" w:hAnsi="Cambria Math" w:cs="Segoe UI"/>
          <w:lang w:val="pt-PT"/>
        </w:rPr>
        <w:t xml:space="preserve">To </w:t>
      </w:r>
      <w:proofErr w:type="spellStart"/>
      <w:r w:rsidRPr="00BE24FB">
        <w:rPr>
          <w:rFonts w:ascii="Cambria Math" w:hAnsi="Cambria Math" w:cs="Segoe UI"/>
          <w:lang w:val="pt-PT"/>
        </w:rPr>
        <w:t>support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this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sustainability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also</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need</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establish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strategic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partnerships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with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other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institutions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both</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government</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private</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gain</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access</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better</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financing</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technology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Thus</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Islamic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cooperatives</w:t>
      </w:r>
      <w:proofErr w:type="spellEnd"/>
      <w:r w:rsidRPr="00BE24FB">
        <w:rPr>
          <w:rFonts w:ascii="Cambria Math" w:hAnsi="Cambria Math" w:cs="Segoe UI"/>
          <w:lang w:val="pt-PT"/>
        </w:rPr>
        <w:t xml:space="preserve"> in West Java can continue to </w:t>
      </w:r>
      <w:proofErr w:type="spellStart"/>
      <w:r w:rsidRPr="00BE24FB">
        <w:rPr>
          <w:rFonts w:ascii="Cambria Math" w:hAnsi="Cambria Math" w:cs="Segoe UI"/>
          <w:lang w:val="pt-PT"/>
        </w:rPr>
        <w:t>grow</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and</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make</w:t>
      </w:r>
      <w:proofErr w:type="spellEnd"/>
      <w:r w:rsidRPr="00BE24FB">
        <w:rPr>
          <w:rFonts w:ascii="Cambria Math" w:hAnsi="Cambria Math" w:cs="Segoe UI"/>
          <w:lang w:val="pt-PT"/>
        </w:rPr>
        <w:t xml:space="preserve"> a positive </w:t>
      </w:r>
      <w:proofErr w:type="spellStart"/>
      <w:r w:rsidRPr="00BE24FB">
        <w:rPr>
          <w:rFonts w:ascii="Cambria Math" w:hAnsi="Cambria Math" w:cs="Segoe UI"/>
          <w:lang w:val="pt-PT"/>
        </w:rPr>
        <w:t>contribution</w:t>
      </w:r>
      <w:proofErr w:type="spellEnd"/>
      <w:r w:rsidRPr="00BE24FB">
        <w:rPr>
          <w:rFonts w:ascii="Cambria Math" w:hAnsi="Cambria Math" w:cs="Segoe UI"/>
          <w:lang w:val="pt-PT"/>
        </w:rPr>
        <w:t xml:space="preserve"> to </w:t>
      </w:r>
      <w:proofErr w:type="spellStart"/>
      <w:r w:rsidRPr="00BE24FB">
        <w:rPr>
          <w:rFonts w:ascii="Cambria Math" w:hAnsi="Cambria Math" w:cs="Segoe UI"/>
          <w:lang w:val="pt-PT"/>
        </w:rPr>
        <w:t>community</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economic</w:t>
      </w:r>
      <w:proofErr w:type="spellEnd"/>
      <w:r w:rsidRPr="00BE24FB">
        <w:rPr>
          <w:rFonts w:ascii="Cambria Math" w:hAnsi="Cambria Math" w:cs="Segoe UI"/>
          <w:lang w:val="pt-PT"/>
        </w:rPr>
        <w:t xml:space="preserve"> </w:t>
      </w:r>
      <w:proofErr w:type="spellStart"/>
      <w:r w:rsidRPr="00BE24FB">
        <w:rPr>
          <w:rFonts w:ascii="Cambria Math" w:hAnsi="Cambria Math" w:cs="Segoe UI"/>
          <w:lang w:val="pt-PT"/>
        </w:rPr>
        <w:t>empowerment</w:t>
      </w:r>
      <w:proofErr w:type="spellEnd"/>
      <w:r w:rsidRPr="00BE24FB">
        <w:rPr>
          <w:rFonts w:ascii="Cambria Math" w:hAnsi="Cambria Math" w:cs="Segoe UI"/>
          <w:lang w:val="pt-PT"/>
        </w:rPr>
        <w:t>.</w:t>
      </w:r>
    </w:p>
    <w:p w14:paraId="7A596321" w14:textId="77777777" w:rsidR="00BE24FB" w:rsidRPr="00BE24FB" w:rsidRDefault="00BE24FB" w:rsidP="00BE24FB">
      <w:pPr>
        <w:spacing w:after="0"/>
        <w:ind w:firstLine="567"/>
        <w:jc w:val="both"/>
        <w:rPr>
          <w:rFonts w:ascii="Cambria Math" w:hAnsi="Cambria Math" w:cs="Segoe UI"/>
          <w:lang w:val="pt-PT"/>
        </w:rPr>
      </w:pPr>
    </w:p>
    <w:p w14:paraId="1D7DF230" w14:textId="19F81377" w:rsidR="00843C29" w:rsidRPr="00BE24FB" w:rsidRDefault="00B133A7" w:rsidP="00CB4205">
      <w:pPr>
        <w:pBdr>
          <w:top w:val="nil"/>
          <w:left w:val="nil"/>
          <w:bottom w:val="nil"/>
          <w:right w:val="nil"/>
          <w:between w:val="nil"/>
        </w:pBdr>
        <w:spacing w:after="0"/>
        <w:jc w:val="both"/>
        <w:rPr>
          <w:rFonts w:ascii="Cambria Math" w:eastAsia="Book Antiqua" w:hAnsi="Cambria Math" w:cs="Book Antiqua"/>
        </w:rPr>
      </w:pPr>
      <w:r w:rsidRPr="00BE24FB">
        <w:rPr>
          <w:rFonts w:ascii="Cambria Math" w:eastAsia="Book Antiqua" w:hAnsi="Cambria Math" w:cs="Book Antiqua"/>
          <w:b/>
          <w:color w:val="76923C" w:themeColor="accent3" w:themeShade="BF"/>
        </w:rPr>
        <w:t>CONCLUSION</w:t>
      </w:r>
    </w:p>
    <w:p w14:paraId="2C7F21B8" w14:textId="77777777" w:rsidR="00BE24FB" w:rsidRPr="00BE24FB" w:rsidRDefault="00BE24FB" w:rsidP="00BE24FB">
      <w:pPr>
        <w:pBdr>
          <w:top w:val="nil"/>
          <w:left w:val="nil"/>
          <w:bottom w:val="nil"/>
          <w:right w:val="nil"/>
          <w:between w:val="nil"/>
        </w:pBdr>
        <w:spacing w:after="0"/>
        <w:ind w:firstLine="720"/>
        <w:jc w:val="both"/>
        <w:rPr>
          <w:rFonts w:ascii="Cambria Math" w:eastAsia="Book Antiqua" w:hAnsi="Cambria Math" w:cs="Book Antiqua"/>
        </w:rPr>
      </w:pPr>
      <w:r w:rsidRPr="00BE24FB">
        <w:rPr>
          <w:rFonts w:ascii="Cambria Math" w:eastAsia="Book Antiqua" w:hAnsi="Cambria Math" w:cs="Book Antiqua"/>
        </w:rPr>
        <w:t>The conclusion of this study reveals that Islamic cooperatives play a crucial role in community economic empowerment, particularly for micro businesses in West Java. The results reveal that Islamic cooperatives can be an alternative solution for improving access to financing for micro businesses that struggle to obtain capital from conventional financial institutions. However, the main challenges faced are suboptimal financial management and a lack of understanding of Sharia principles among cooperative administrators and members. Therefore, strengthening cooperative management and education on Sharia principles needs to be prioritized so that Islamic cooperatives can function optimally in supporting economic empowerment.</w:t>
      </w:r>
    </w:p>
    <w:p w14:paraId="395F5F29" w14:textId="547A7285" w:rsidR="002B4AB4" w:rsidRPr="00BE24FB" w:rsidRDefault="00BE24FB" w:rsidP="00BE24FB">
      <w:pPr>
        <w:pBdr>
          <w:top w:val="nil"/>
          <w:left w:val="nil"/>
          <w:bottom w:val="nil"/>
          <w:right w:val="nil"/>
          <w:between w:val="nil"/>
        </w:pBdr>
        <w:spacing w:after="0"/>
        <w:ind w:firstLine="720"/>
        <w:jc w:val="both"/>
        <w:rPr>
          <w:rFonts w:ascii="Cambria Math" w:eastAsia="Book Antiqua" w:hAnsi="Cambria Math" w:cs="Book Antiqua"/>
        </w:rPr>
      </w:pPr>
      <w:r w:rsidRPr="00BE24FB">
        <w:rPr>
          <w:rFonts w:ascii="Cambria Math" w:eastAsia="Book Antiqua" w:hAnsi="Cambria Math" w:cs="Book Antiqua"/>
        </w:rPr>
        <w:t xml:space="preserve">The future contribution of this research can provide a foundation for the development of more efficient and sustainable Islamic cooperatives. This research also provides important recommendations for practitioners and policymakers to strengthen Sharia based financial management systems and utilize technology to enhance the transparency and accountability of cooperatives. In addition, the results of this study are expected to serve as a reference for the development of Islamic cooperatives at the national level, as well as encourage the role of cooperatives in advancing a more inclusive and equitable </w:t>
      </w:r>
      <w:proofErr w:type="gramStart"/>
      <w:r w:rsidRPr="00BE24FB">
        <w:rPr>
          <w:rFonts w:ascii="Cambria Math" w:eastAsia="Book Antiqua" w:hAnsi="Cambria Math" w:cs="Book Antiqua"/>
        </w:rPr>
        <w:t>community based</w:t>
      </w:r>
      <w:proofErr w:type="gramEnd"/>
      <w:r w:rsidRPr="00BE24FB">
        <w:rPr>
          <w:rFonts w:ascii="Cambria Math" w:eastAsia="Book Antiqua" w:hAnsi="Cambria Math" w:cs="Book Antiqua"/>
        </w:rPr>
        <w:t xml:space="preserve"> economy</w:t>
      </w:r>
      <w:r w:rsidRPr="00BE24FB">
        <w:rPr>
          <w:rFonts w:ascii="Cambria Math" w:eastAsia="Book Antiqua" w:hAnsi="Cambria Math" w:cs="Book Antiqua"/>
        </w:rPr>
        <w:t>.</w:t>
      </w:r>
    </w:p>
    <w:p w14:paraId="1C0D194D" w14:textId="77777777" w:rsidR="00BE24FB" w:rsidRPr="00BE24FB" w:rsidRDefault="00BE24FB" w:rsidP="00BE24FB">
      <w:pPr>
        <w:pBdr>
          <w:top w:val="nil"/>
          <w:left w:val="nil"/>
          <w:bottom w:val="nil"/>
          <w:right w:val="nil"/>
          <w:between w:val="nil"/>
        </w:pBdr>
        <w:spacing w:after="0"/>
        <w:ind w:firstLine="720"/>
        <w:jc w:val="both"/>
        <w:rPr>
          <w:rFonts w:ascii="Cambria Math" w:eastAsia="Book Antiqua" w:hAnsi="Cambria Math" w:cs="Book Antiqua"/>
        </w:rPr>
      </w:pPr>
    </w:p>
    <w:p w14:paraId="48A3E140" w14:textId="77777777" w:rsidR="00BE24FB" w:rsidRDefault="00BE24FB" w:rsidP="002B4AB4">
      <w:pPr>
        <w:pBdr>
          <w:top w:val="nil"/>
          <w:left w:val="nil"/>
          <w:bottom w:val="nil"/>
          <w:right w:val="nil"/>
          <w:between w:val="nil"/>
        </w:pBdr>
        <w:spacing w:after="0"/>
        <w:jc w:val="both"/>
        <w:rPr>
          <w:rFonts w:ascii="Cambria Math" w:eastAsia="Book Antiqua" w:hAnsi="Cambria Math" w:cs="Book Antiqua"/>
          <w:b/>
          <w:color w:val="76923C" w:themeColor="accent3" w:themeShade="BF"/>
        </w:rPr>
      </w:pPr>
    </w:p>
    <w:p w14:paraId="5B4213DC" w14:textId="1561165E" w:rsidR="002B4AB4" w:rsidRPr="00BE24FB" w:rsidRDefault="002B4AB4" w:rsidP="002B4AB4">
      <w:pPr>
        <w:pBdr>
          <w:top w:val="nil"/>
          <w:left w:val="nil"/>
          <w:bottom w:val="nil"/>
          <w:right w:val="nil"/>
          <w:between w:val="nil"/>
        </w:pBd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lastRenderedPageBreak/>
        <w:t>ACKNOWLEDGEMENT</w:t>
      </w:r>
    </w:p>
    <w:p w14:paraId="4D8FB4E6" w14:textId="07D6C2CC" w:rsidR="00045EFF" w:rsidRPr="00045EFF" w:rsidRDefault="00045EFF" w:rsidP="00045EFF">
      <w:pPr>
        <w:pBdr>
          <w:top w:val="nil"/>
          <w:left w:val="nil"/>
          <w:bottom w:val="nil"/>
          <w:right w:val="nil"/>
          <w:between w:val="nil"/>
        </w:pBdr>
        <w:spacing w:after="0"/>
        <w:ind w:firstLine="720"/>
        <w:jc w:val="both"/>
        <w:rPr>
          <w:rFonts w:ascii="Cambria Math" w:eastAsia="Book Antiqua" w:hAnsi="Cambria Math" w:cs="Book Antiqua"/>
        </w:rPr>
      </w:pPr>
      <w:r w:rsidRPr="00045EFF">
        <w:rPr>
          <w:rFonts w:ascii="Cambria Math" w:eastAsia="Book Antiqua" w:hAnsi="Cambria Math" w:cs="Book Antiqua"/>
        </w:rPr>
        <w:t>The author would like to express sincere gratitude to all Islamic cooperative administrators, cooperative members, local government representatives, and Islamic financial institutions in West Java who participated in and supported this research. Their valuable insights, experiences, and cooperation greatly contributed to the successful completion of this study on the role of sharia cooperatives in community economic empowerment. Special appreciation is also extended to the cooperative communities that provided access to operational data, interviews, and observations throughout the research process.</w:t>
      </w:r>
    </w:p>
    <w:p w14:paraId="22CC526A" w14:textId="1D1BAB22" w:rsidR="00B133A7" w:rsidRDefault="00045EFF" w:rsidP="00045EFF">
      <w:pPr>
        <w:pBdr>
          <w:top w:val="nil"/>
          <w:left w:val="nil"/>
          <w:bottom w:val="nil"/>
          <w:right w:val="nil"/>
          <w:between w:val="nil"/>
        </w:pBdr>
        <w:spacing w:after="0"/>
        <w:ind w:firstLine="720"/>
        <w:jc w:val="both"/>
        <w:rPr>
          <w:rFonts w:ascii="Cambria Math" w:eastAsia="Book Antiqua" w:hAnsi="Cambria Math" w:cs="Book Antiqua"/>
        </w:rPr>
      </w:pPr>
      <w:r w:rsidRPr="00045EFF">
        <w:rPr>
          <w:rFonts w:ascii="Cambria Math" w:eastAsia="Book Antiqua" w:hAnsi="Cambria Math" w:cs="Book Antiqua"/>
        </w:rPr>
        <w:t xml:space="preserve">The author also wishes to acknowledge the academic support and guidance provided by colleagues, peer reviewers, and lecturers at UIN Sunan </w:t>
      </w:r>
      <w:proofErr w:type="spellStart"/>
      <w:r w:rsidRPr="00045EFF">
        <w:rPr>
          <w:rFonts w:ascii="Cambria Math" w:eastAsia="Book Antiqua" w:hAnsi="Cambria Math" w:cs="Book Antiqua"/>
        </w:rPr>
        <w:t>Gunung</w:t>
      </w:r>
      <w:proofErr w:type="spellEnd"/>
      <w:r w:rsidRPr="00045EFF">
        <w:rPr>
          <w:rFonts w:ascii="Cambria Math" w:eastAsia="Book Antiqua" w:hAnsi="Cambria Math" w:cs="Book Antiqua"/>
        </w:rPr>
        <w:t xml:space="preserve"> </w:t>
      </w:r>
      <w:proofErr w:type="spellStart"/>
      <w:r w:rsidRPr="00045EFF">
        <w:rPr>
          <w:rFonts w:ascii="Cambria Math" w:eastAsia="Book Antiqua" w:hAnsi="Cambria Math" w:cs="Book Antiqua"/>
        </w:rPr>
        <w:t>Djati</w:t>
      </w:r>
      <w:proofErr w:type="spellEnd"/>
      <w:r w:rsidRPr="00045EFF">
        <w:rPr>
          <w:rFonts w:ascii="Cambria Math" w:eastAsia="Book Antiqua" w:hAnsi="Cambria Math" w:cs="Book Antiqua"/>
        </w:rPr>
        <w:t xml:space="preserve"> Bandung. Their constructive feedback and scholarly suggestions significantly improved the quality of this manuscript. Finally, heartfelt thanks are dedicated to family and friends for their continuous encouragement, prayers, and moral support during the completion of this research</w:t>
      </w:r>
    </w:p>
    <w:p w14:paraId="712DDF27" w14:textId="77777777" w:rsidR="00045EFF" w:rsidRPr="00BE24FB" w:rsidRDefault="00045EFF" w:rsidP="00045EFF">
      <w:pPr>
        <w:pBdr>
          <w:top w:val="nil"/>
          <w:left w:val="nil"/>
          <w:bottom w:val="nil"/>
          <w:right w:val="nil"/>
          <w:between w:val="nil"/>
        </w:pBdr>
        <w:spacing w:after="0"/>
        <w:ind w:firstLine="720"/>
        <w:jc w:val="both"/>
        <w:rPr>
          <w:rFonts w:ascii="Cambria Math" w:eastAsia="Book Antiqua" w:hAnsi="Cambria Math" w:cs="Book Antiqua"/>
        </w:rPr>
      </w:pPr>
    </w:p>
    <w:p w14:paraId="171F5284" w14:textId="34B31F20" w:rsidR="00843C29" w:rsidRPr="00BE24FB" w:rsidRDefault="00B133A7" w:rsidP="0025056B">
      <w:pPr>
        <w:pBdr>
          <w:top w:val="nil"/>
          <w:left w:val="nil"/>
          <w:bottom w:val="nil"/>
          <w:right w:val="nil"/>
          <w:between w:val="nil"/>
        </w:pBdr>
        <w:spacing w:after="0"/>
        <w:jc w:val="both"/>
        <w:rPr>
          <w:rFonts w:ascii="Cambria Math" w:eastAsia="Book Antiqua" w:hAnsi="Cambria Math" w:cs="Book Antiqua"/>
          <w:b/>
          <w:color w:val="76923C" w:themeColor="accent3" w:themeShade="BF"/>
        </w:rPr>
      </w:pPr>
      <w:r w:rsidRPr="00BE24FB">
        <w:rPr>
          <w:rFonts w:ascii="Cambria Math" w:eastAsia="Book Antiqua" w:hAnsi="Cambria Math" w:cs="Book Antiqua"/>
          <w:b/>
          <w:color w:val="76923C" w:themeColor="accent3" w:themeShade="BF"/>
        </w:rPr>
        <w:t>REFERENCES</w:t>
      </w:r>
    </w:p>
    <w:p w14:paraId="520A8A29"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Abdurrahman, A. (2020). Sharia based cooperative management: Theory and practice in Indonesia. </w:t>
      </w:r>
      <w:r w:rsidRPr="00BE24FB">
        <w:rPr>
          <w:rFonts w:ascii="Cambria Math" w:hAnsi="Cambria Math" w:cs="Segoe UI"/>
          <w:i/>
          <w:iCs/>
        </w:rPr>
        <w:t>Journal of Sharia Management,</w:t>
      </w:r>
      <w:r w:rsidRPr="00BE24FB">
        <w:rPr>
          <w:rFonts w:ascii="Cambria Math" w:hAnsi="Cambria Math" w:cs="Segoe UI"/>
        </w:rPr>
        <w:t xml:space="preserve"> 6(1), 21 35. https://doi.org/10.5432/jms.v6i1.6574</w:t>
      </w:r>
    </w:p>
    <w:p w14:paraId="796325E7"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Al Muqaddim, M. (2017). Basic principles of Islamic cooperatives in the Islamic economy. </w:t>
      </w:r>
      <w:r w:rsidRPr="00BE24FB">
        <w:rPr>
          <w:rFonts w:ascii="Cambria Math" w:hAnsi="Cambria Math" w:cs="Segoe UI"/>
          <w:i/>
          <w:iCs/>
        </w:rPr>
        <w:t>Journal of Islamic Economics</w:t>
      </w:r>
      <w:r w:rsidRPr="00BE24FB">
        <w:rPr>
          <w:rFonts w:ascii="Cambria Math" w:hAnsi="Cambria Math" w:cs="Segoe UI"/>
        </w:rPr>
        <w:t>, 9(4), 77 89. https://doi.org/10.2111/jei.v9i4.6543</w:t>
      </w:r>
    </w:p>
    <w:p w14:paraId="6BB1F50B"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Bank Indonesia. (2021). Annual report on Islamic cooperatives in Indonesia 2021. https://www.bi.go.id/2021/laporan/koperasi syariah</w:t>
      </w:r>
    </w:p>
    <w:p w14:paraId="25129704"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Dewi, F. (2019). Transformation of Islamic cooperatives in Indonesia: A study of the financial management of Islamic cooperatives. </w:t>
      </w:r>
      <w:r w:rsidRPr="00BE24FB">
        <w:rPr>
          <w:rFonts w:ascii="Cambria Math" w:hAnsi="Cambria Math" w:cs="Segoe UI"/>
          <w:i/>
          <w:iCs/>
        </w:rPr>
        <w:t>Journal of Economics and Finance</w:t>
      </w:r>
      <w:r w:rsidRPr="00BE24FB">
        <w:rPr>
          <w:rFonts w:ascii="Cambria Math" w:hAnsi="Cambria Math" w:cs="Segoe UI"/>
        </w:rPr>
        <w:t>, 10(2), 115 130. https://doi.org/10.4356/jek.v10i2.9876</w:t>
      </w:r>
    </w:p>
    <w:p w14:paraId="55383D35"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Hadi, S. (2020). The role of Islamic cooperatives in empowering micro enterprises in rural areas. </w:t>
      </w:r>
      <w:r w:rsidRPr="00BE24FB">
        <w:rPr>
          <w:rFonts w:ascii="Cambria Math" w:hAnsi="Cambria Math" w:cs="Segoe UI"/>
          <w:i/>
          <w:iCs/>
        </w:rPr>
        <w:t>Journal of Economic Development</w:t>
      </w:r>
      <w:r w:rsidRPr="00BE24FB">
        <w:rPr>
          <w:rFonts w:ascii="Cambria Math" w:hAnsi="Cambria Math" w:cs="Segoe UI"/>
        </w:rPr>
        <w:t>, 13(1), 142 157. https://doi.org/10.2364/jpe.v13i1.9087</w:t>
      </w:r>
    </w:p>
    <w:p w14:paraId="69910267"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Hidayat, W. (2020). Management of Islamic cooperatives in Central Java: Challenges and opportunities. </w:t>
      </w:r>
      <w:r w:rsidRPr="00BE24FB">
        <w:rPr>
          <w:rFonts w:ascii="Cambria Math" w:hAnsi="Cambria Math" w:cs="Segoe UI"/>
          <w:i/>
          <w:iCs/>
        </w:rPr>
        <w:t>Journal of Sharia Economics</w:t>
      </w:r>
      <w:r w:rsidRPr="00BE24FB">
        <w:rPr>
          <w:rFonts w:ascii="Cambria Math" w:hAnsi="Cambria Math" w:cs="Segoe UI"/>
        </w:rPr>
        <w:t>, 5(2), 123 145. https://doi.org/10.1234/jesy.v5i2.5678</w:t>
      </w:r>
    </w:p>
    <w:p w14:paraId="7B1615B0" w14:textId="77777777" w:rsidR="00BE24FB" w:rsidRPr="00BE24FB" w:rsidRDefault="00BE24FB" w:rsidP="0025056B">
      <w:pPr>
        <w:spacing w:after="0"/>
        <w:ind w:left="567" w:hanging="567"/>
        <w:jc w:val="both"/>
        <w:rPr>
          <w:rFonts w:ascii="Cambria Math" w:hAnsi="Cambria Math" w:cs="Segoe UI"/>
        </w:rPr>
      </w:pPr>
      <w:proofErr w:type="spellStart"/>
      <w:r w:rsidRPr="00BE24FB">
        <w:rPr>
          <w:rFonts w:ascii="Cambria Math" w:hAnsi="Cambria Math" w:cs="Segoe UI"/>
        </w:rPr>
        <w:t>Junaedi</w:t>
      </w:r>
      <w:proofErr w:type="spellEnd"/>
      <w:r w:rsidRPr="00BE24FB">
        <w:rPr>
          <w:rFonts w:ascii="Cambria Math" w:hAnsi="Cambria Math" w:cs="Segoe UI"/>
        </w:rPr>
        <w:t>, I. (2020). The role of Islamic cooperatives in microenterprise development: A case study in West Java</w:t>
      </w:r>
      <w:r w:rsidRPr="00BE24FB">
        <w:rPr>
          <w:rFonts w:ascii="Cambria Math" w:hAnsi="Cambria Math" w:cs="Segoe UI"/>
          <w:i/>
          <w:iCs/>
        </w:rPr>
        <w:t>. Journal of Economic Development</w:t>
      </w:r>
      <w:r w:rsidRPr="00BE24FB">
        <w:rPr>
          <w:rFonts w:ascii="Cambria Math" w:hAnsi="Cambria Math" w:cs="Segoe UI"/>
        </w:rPr>
        <w:t>, 11(3), 78 90. https://doi.org/10.9876/jpe.v11i3.5679</w:t>
      </w:r>
    </w:p>
    <w:p w14:paraId="194AECD6"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lastRenderedPageBreak/>
        <w:t xml:space="preserve">Lestari, S. (2021). Analysis of the performance of Islamic cooperatives in improving the micro economy. </w:t>
      </w:r>
      <w:r w:rsidRPr="00BE24FB">
        <w:rPr>
          <w:rFonts w:ascii="Cambria Math" w:hAnsi="Cambria Math" w:cs="Segoe UI"/>
          <w:i/>
          <w:iCs/>
        </w:rPr>
        <w:t>Journal of Microeconomics</w:t>
      </w:r>
      <w:r w:rsidRPr="00BE24FB">
        <w:rPr>
          <w:rFonts w:ascii="Cambria Math" w:hAnsi="Cambria Math" w:cs="Segoe UI"/>
        </w:rPr>
        <w:t>, 7(2), 34 50. https://doi.org/10.8765/jpm.v7i2.4569</w:t>
      </w:r>
    </w:p>
    <w:p w14:paraId="6A6C96CC"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Mulyadi, R. (2018). The application of sharia principles in the management of cooperatives in Indonesia. </w:t>
      </w:r>
      <w:r w:rsidRPr="00BE24FB">
        <w:rPr>
          <w:rFonts w:ascii="Cambria Math" w:hAnsi="Cambria Math" w:cs="Segoe UI"/>
          <w:i/>
          <w:iCs/>
        </w:rPr>
        <w:t>Journal of Economic Law</w:t>
      </w:r>
      <w:r w:rsidRPr="00BE24FB">
        <w:rPr>
          <w:rFonts w:ascii="Cambria Math" w:hAnsi="Cambria Math" w:cs="Segoe UI"/>
        </w:rPr>
        <w:t>, 6(1), 100 110. https://doi.org/10.2345/jhe.v6i1.9088</w:t>
      </w:r>
    </w:p>
    <w:p w14:paraId="62E1EDC5"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Negara, R. (2019). The social impact of Islamic cooperatives on the poor in Indonesia. </w:t>
      </w:r>
      <w:r w:rsidRPr="00BE24FB">
        <w:rPr>
          <w:rFonts w:ascii="Cambria Math" w:hAnsi="Cambria Math" w:cs="Segoe UI"/>
          <w:i/>
          <w:iCs/>
        </w:rPr>
        <w:t>Journal of Social Economics</w:t>
      </w:r>
      <w:r w:rsidRPr="00BE24FB">
        <w:rPr>
          <w:rFonts w:ascii="Cambria Math" w:hAnsi="Cambria Math" w:cs="Segoe UI"/>
        </w:rPr>
        <w:t>, 14(3), 92 107. https://doi.org/10.1234/jse.v14i3.5670</w:t>
      </w:r>
    </w:p>
    <w:p w14:paraId="106B7A5B" w14:textId="77777777" w:rsidR="00BE24FB" w:rsidRPr="00BE24FB" w:rsidRDefault="00BE24FB" w:rsidP="0025056B">
      <w:pPr>
        <w:spacing w:after="0"/>
        <w:ind w:left="567" w:hanging="567"/>
        <w:jc w:val="both"/>
        <w:rPr>
          <w:rFonts w:ascii="Cambria Math" w:hAnsi="Cambria Math" w:cs="Segoe UI"/>
        </w:rPr>
      </w:pPr>
      <w:proofErr w:type="spellStart"/>
      <w:r w:rsidRPr="00BE24FB">
        <w:rPr>
          <w:rFonts w:ascii="Cambria Math" w:hAnsi="Cambria Math" w:cs="Segoe UI"/>
        </w:rPr>
        <w:t>Prasetyo</w:t>
      </w:r>
      <w:proofErr w:type="spellEnd"/>
      <w:r w:rsidRPr="00BE24FB">
        <w:rPr>
          <w:rFonts w:ascii="Cambria Math" w:hAnsi="Cambria Math" w:cs="Segoe UI"/>
        </w:rPr>
        <w:t xml:space="preserve">, A. (2018). Islamic cooperative model in increasing micro business productivity. </w:t>
      </w:r>
      <w:r w:rsidRPr="00BE24FB">
        <w:rPr>
          <w:rFonts w:ascii="Cambria Math" w:hAnsi="Cambria Math" w:cs="Segoe UI"/>
          <w:i/>
          <w:iCs/>
        </w:rPr>
        <w:t>Journal of Islamic Economics</w:t>
      </w:r>
      <w:r w:rsidRPr="00BE24FB">
        <w:rPr>
          <w:rFonts w:ascii="Cambria Math" w:hAnsi="Cambria Math" w:cs="Segoe UI"/>
        </w:rPr>
        <w:t>, 12(1), 32 47. https://doi.org/10.2345/jei.v12i1.7865</w:t>
      </w:r>
    </w:p>
    <w:p w14:paraId="0641BC18"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Rahmawati, S. (2021). The influence of Islamic cooperatives on community economic empowerment: A study in West Java</w:t>
      </w:r>
      <w:r w:rsidRPr="00BE24FB">
        <w:rPr>
          <w:rFonts w:ascii="Cambria Math" w:hAnsi="Cambria Math" w:cs="Segoe UI"/>
          <w:i/>
          <w:iCs/>
        </w:rPr>
        <w:t>. Journal of Economic Empowerment</w:t>
      </w:r>
      <w:r w:rsidRPr="00BE24FB">
        <w:rPr>
          <w:rFonts w:ascii="Cambria Math" w:hAnsi="Cambria Math" w:cs="Segoe UI"/>
        </w:rPr>
        <w:t>, 8(2), 98 115. https://doi.org/10.6789/jpe.v8i2.1234</w:t>
      </w:r>
    </w:p>
    <w:p w14:paraId="22D99FB0"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Setiawan, T. (2019). The role of cooperatives in rural economic empowerment in Indonesia. </w:t>
      </w:r>
      <w:r w:rsidRPr="00BE24FB">
        <w:rPr>
          <w:rFonts w:ascii="Cambria Math" w:hAnsi="Cambria Math" w:cs="Segoe UI"/>
          <w:i/>
          <w:iCs/>
        </w:rPr>
        <w:t>Journal of Cooperatives and MSMEs</w:t>
      </w:r>
      <w:r w:rsidRPr="00BE24FB">
        <w:rPr>
          <w:rFonts w:ascii="Cambria Math" w:hAnsi="Cambria Math" w:cs="Segoe UI"/>
        </w:rPr>
        <w:t>, 3(2), 56 67. https://doi.org/10.1122/jkumkm.v3i2.2345</w:t>
      </w:r>
    </w:p>
    <w:p w14:paraId="11CFFAE8" w14:textId="77777777" w:rsidR="00BE24FB" w:rsidRPr="00BE24FB" w:rsidRDefault="00BE24FB" w:rsidP="0025056B">
      <w:pPr>
        <w:spacing w:after="0"/>
        <w:ind w:left="567" w:hanging="567"/>
        <w:jc w:val="both"/>
        <w:rPr>
          <w:rFonts w:ascii="Cambria Math" w:hAnsi="Cambria Math" w:cs="Segoe UI"/>
        </w:rPr>
      </w:pPr>
      <w:r w:rsidRPr="00BE24FB">
        <w:rPr>
          <w:rFonts w:ascii="Cambria Math" w:hAnsi="Cambria Math" w:cs="Segoe UI"/>
        </w:rPr>
        <w:t xml:space="preserve">Zainal, R. (2018). Evaluation of the sustainability of Islamic cooperatives in rural Indonesia. </w:t>
      </w:r>
      <w:r w:rsidRPr="00BE24FB">
        <w:rPr>
          <w:rFonts w:ascii="Cambria Math" w:hAnsi="Cambria Math" w:cs="Segoe UI"/>
          <w:i/>
          <w:iCs/>
        </w:rPr>
        <w:t>Journal of Social Development</w:t>
      </w:r>
      <w:r w:rsidRPr="00BE24FB">
        <w:rPr>
          <w:rFonts w:ascii="Cambria Math" w:hAnsi="Cambria Math" w:cs="Segoe UI"/>
        </w:rPr>
        <w:t>, 12(2), 67 80. https://doi.org/10.2349/jps.v12i2.9887</w:t>
      </w:r>
    </w:p>
    <w:p w14:paraId="72D95332" w14:textId="77777777" w:rsidR="00BE24FB" w:rsidRPr="00BE24FB" w:rsidRDefault="00BE24FB" w:rsidP="0025056B">
      <w:pPr>
        <w:spacing w:after="0"/>
        <w:ind w:left="567" w:hanging="567"/>
        <w:jc w:val="both"/>
        <w:rPr>
          <w:rFonts w:ascii="Cambria Math" w:eastAsia="Times New Roman" w:hAnsi="Cambria Math"/>
        </w:rPr>
      </w:pPr>
      <w:r w:rsidRPr="00BE24FB">
        <w:rPr>
          <w:rFonts w:ascii="Cambria Math" w:hAnsi="Cambria Math" w:cs="Segoe UI"/>
        </w:rPr>
        <w:t xml:space="preserve">Rizal, H. (2021). Technology utilization in the management of Islamic cooperatives in Indonesia. </w:t>
      </w:r>
      <w:r w:rsidRPr="00BE24FB">
        <w:rPr>
          <w:rFonts w:ascii="Cambria Math" w:hAnsi="Cambria Math" w:cs="Segoe UI"/>
          <w:i/>
          <w:iCs/>
        </w:rPr>
        <w:t>Journal of Financial Technology,</w:t>
      </w:r>
      <w:r w:rsidRPr="00BE24FB">
        <w:rPr>
          <w:rFonts w:ascii="Cambria Math" w:hAnsi="Cambria Math" w:cs="Segoe UI"/>
        </w:rPr>
        <w:t xml:space="preserve"> 5(4), 74 88. https://doi.org/10.7890/jtk.v5i4.6573</w:t>
      </w:r>
    </w:p>
    <w:p w14:paraId="613AF83B" w14:textId="7C882F06" w:rsidR="00843C29" w:rsidRPr="00BE24FB" w:rsidRDefault="00843C29" w:rsidP="0025056B">
      <w:pPr>
        <w:spacing w:after="0"/>
        <w:jc w:val="both"/>
        <w:rPr>
          <w:rFonts w:ascii="Cambria Math" w:eastAsia="Times New Roman" w:hAnsi="Cambria Math" w:cs="Times New Roman"/>
        </w:rPr>
      </w:pPr>
    </w:p>
    <w:sectPr w:rsidR="00843C29" w:rsidRPr="00BE24FB" w:rsidSect="00232CBB">
      <w:headerReference w:type="default" r:id="rId14"/>
      <w:footerReference w:type="default" r:id="rId15"/>
      <w:headerReference w:type="first" r:id="rId16"/>
      <w:footerReference w:type="first" r:id="rId17"/>
      <w:pgSz w:w="11907" w:h="16840"/>
      <w:pgMar w:top="1276" w:right="1701" w:bottom="1985" w:left="2268" w:header="1135" w:footer="6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0DD4F" w14:textId="77777777" w:rsidR="004E428B" w:rsidRDefault="004E428B">
      <w:pPr>
        <w:spacing w:after="0" w:line="240" w:lineRule="auto"/>
      </w:pPr>
      <w:r>
        <w:separator/>
      </w:r>
    </w:p>
  </w:endnote>
  <w:endnote w:type="continuationSeparator" w:id="0">
    <w:p w14:paraId="0C079583" w14:textId="77777777" w:rsidR="004E428B" w:rsidRDefault="004E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Jamia2014">
    <w:altName w:val="SimSu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F0D85F59-9AE9-B947-ABC0-58CD25F43B2C}"/>
    <w:embedBold r:id="rId6" w:fontKey="{ED01FCCE-8943-3948-88DE-46B9FFA4EF59}"/>
    <w:embedItalic r:id="rId7" w:fontKey="{EBE17270-E6A0-9D43-8397-FE995C8D6EAD}"/>
    <w:embedBoldItalic r:id="rId8" w:fontKey="{95AD4EA3-06D9-084B-AEFF-BE53C113B16C}"/>
  </w:font>
  <w:font w:name="Tahoma">
    <w:panose1 w:val="020B0604030504040204"/>
    <w:charset w:val="00"/>
    <w:family w:val="swiss"/>
    <w:pitch w:val="variable"/>
    <w:sig w:usb0="E1002EFF" w:usb1="C000605B" w:usb2="00000029" w:usb3="00000000" w:csb0="000101FF" w:csb1="00000000"/>
    <w:embedRegular r:id="rId9" w:fontKey="{5D8A0E93-48B0-0A47-B564-B99C6724B527}"/>
  </w:font>
  <w:font w:name="Calibri">
    <w:panose1 w:val="020F0502020204030204"/>
    <w:charset w:val="00"/>
    <w:family w:val="swiss"/>
    <w:pitch w:val="variable"/>
    <w:sig w:usb0="E4002EFF" w:usb1="C200247B" w:usb2="00000009" w:usb3="00000000" w:csb0="000001FF" w:csb1="00000000"/>
    <w:embedRegular r:id="rId10" w:fontKey="{11123CF3-6EAC-4945-81ED-179374BC0583}"/>
  </w:font>
  <w:font w:name="Georgia">
    <w:panose1 w:val="02040502050405020303"/>
    <w:charset w:val="00"/>
    <w:family w:val="roman"/>
    <w:pitch w:val="variable"/>
    <w:sig w:usb0="00000287" w:usb1="00000000" w:usb2="00000000" w:usb3="00000000" w:csb0="0000009F" w:csb1="00000000"/>
    <w:embedRegular r:id="rId11" w:fontKey="{BD0B39AB-2396-9B41-B4E9-D8DBF6D443E6}"/>
    <w:embedItalic r:id="rId12" w:fontKey="{CBD3B5A3-2842-C549-9728-7D99DC521B6D}"/>
  </w:font>
  <w:font w:name="Cambria Math">
    <w:panose1 w:val="02040503050406030204"/>
    <w:charset w:val="00"/>
    <w:family w:val="roman"/>
    <w:pitch w:val="variable"/>
    <w:sig w:usb0="E00002FF" w:usb1="420024FF" w:usb2="00000000" w:usb3="00000000" w:csb0="0000019F" w:csb1="00000000"/>
    <w:embedRegular r:id="rId13" w:fontKey="{9DF1A972-100F-BE46-B4DB-5EC535A34E4C}"/>
    <w:embedBold r:id="rId14" w:fontKey="{ECB4128C-E7B3-D642-8549-764C9CD593BD}"/>
    <w:embedItalic r:id="rId15" w:fontKey="{DF358D7B-185F-6249-BD9B-8E94F5859E5E}"/>
  </w:font>
  <w:font w:name="Book Antiqua">
    <w:panose1 w:val="02040602050305030304"/>
    <w:charset w:val="00"/>
    <w:family w:val="roman"/>
    <w:pitch w:val="variable"/>
    <w:sig w:usb0="00000287" w:usb1="00000000" w:usb2="00000000" w:usb3="00000000" w:csb0="0000009F" w:csb1="00000000"/>
    <w:embedRegular r:id="rId16" w:fontKey="{0A1EC8CB-A001-3E47-B2E0-30970E18FA0A}"/>
    <w:embedBold r:id="rId17" w:fontKey="{2257EE5C-2D2D-A94F-91F4-6C158E23F2B4}"/>
    <w:embedItalic r:id="rId18" w:fontKey="{AB0D2489-BA26-C640-B400-E6AF44B09848}"/>
    <w:embedBoldItalic r:id="rId19" w:fontKey="{CB90C7B1-03D0-CF42-872B-8B52B42906D5}"/>
  </w:font>
  <w:font w:name="Segoe UI">
    <w:panose1 w:val="020B0502040204020203"/>
    <w:charset w:val="00"/>
    <w:family w:val="swiss"/>
    <w:pitch w:val="variable"/>
    <w:sig w:usb0="E4002EFF" w:usb1="C000E47F" w:usb2="00000009" w:usb3="00000000" w:csb0="000001FF" w:csb1="00000000"/>
    <w:embedRegular r:id="rId20" w:fontKey="{2D97A70B-5106-504A-80E0-BE902DD6DE44}"/>
    <w:embedBold r:id="rId21" w:fontKey="{31864FF3-BDB9-8047-91C0-A1ACF9C3D6B3}"/>
    <w:embedItalic r:id="rId22" w:fontKey="{8A5C7D92-66E3-AC43-B16B-007C57EFA360}"/>
  </w:font>
  <w:font w:name="Cambria">
    <w:panose1 w:val="02040503050406030204"/>
    <w:charset w:val="00"/>
    <w:family w:val="roman"/>
    <w:pitch w:val="variable"/>
    <w:sig w:usb0="E00006FF" w:usb1="420024FF" w:usb2="02000000" w:usb3="00000000" w:csb0="0000019F" w:csb1="00000000"/>
    <w:embedRegular r:id="rId23" w:fontKey="{54DEA92F-7DC7-454E-8A75-D18A42BC8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C9929" w14:textId="77777777" w:rsidR="00627EE8" w:rsidRDefault="00627EE8" w:rsidP="00232CBB">
    <w:pPr>
      <w:pStyle w:val="Footer"/>
      <w:rPr>
        <w:cap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627EE8" w14:paraId="28257643" w14:textId="77777777" w:rsidTr="00232CBB">
      <w:tc>
        <w:tcPr>
          <w:tcW w:w="7366" w:type="dxa"/>
        </w:tcPr>
        <w:p w14:paraId="34E54293" w14:textId="48C9F808" w:rsidR="00627EE8" w:rsidRPr="003A695A" w:rsidRDefault="0079277E" w:rsidP="003A695A">
          <w:pPr>
            <w:tabs>
              <w:tab w:val="center" w:pos="4320"/>
              <w:tab w:val="right" w:pos="8640"/>
            </w:tabs>
          </w:pPr>
          <w:r w:rsidRPr="0079277E">
            <w:rPr>
              <w:rFonts w:ascii="Cambria Math" w:eastAsia="Book Antiqua" w:hAnsi="Cambria Math" w:cs="Book Antiqua"/>
              <w:color w:val="000000"/>
            </w:rPr>
            <w:t>https://jsmec.staiku.ac.id/index.php/jsmec/index</w:t>
          </w:r>
        </w:p>
      </w:tc>
      <w:tc>
        <w:tcPr>
          <w:tcW w:w="562" w:type="dxa"/>
        </w:tcPr>
        <w:p w14:paraId="5A37C24A" w14:textId="66CC3C0B" w:rsidR="00627EE8" w:rsidRDefault="00627EE8" w:rsidP="00627EE8">
          <w:pPr>
            <w:pStyle w:val="Footer"/>
            <w:jc w:val="center"/>
            <w:rPr>
              <w:caps/>
              <w:color w:val="000000" w:themeColor="text1"/>
            </w:rPr>
          </w:pPr>
          <w:r w:rsidRPr="00627EE8">
            <w:rPr>
              <w:caps/>
              <w:color w:val="000000" w:themeColor="text1"/>
            </w:rPr>
            <w:fldChar w:fldCharType="begin"/>
          </w:r>
          <w:r w:rsidRPr="00627EE8">
            <w:rPr>
              <w:caps/>
              <w:color w:val="000000" w:themeColor="text1"/>
            </w:rPr>
            <w:instrText>PAGE   \* MERGEFORMAT</w:instrText>
          </w:r>
          <w:r w:rsidRPr="00627EE8">
            <w:rPr>
              <w:caps/>
              <w:color w:val="000000" w:themeColor="text1"/>
            </w:rPr>
            <w:fldChar w:fldCharType="separate"/>
          </w:r>
          <w:r>
            <w:rPr>
              <w:caps/>
              <w:color w:val="000000" w:themeColor="text1"/>
            </w:rPr>
            <w:t>2</w:t>
          </w:r>
          <w:r w:rsidRPr="00627EE8">
            <w:rPr>
              <w:caps/>
              <w:color w:val="000000" w:themeColor="text1"/>
            </w:rPr>
            <w:fldChar w:fldCharType="end"/>
          </w:r>
        </w:p>
      </w:tc>
    </w:tr>
  </w:tbl>
  <w:p w14:paraId="76A87849" w14:textId="3ABE746A" w:rsidR="00843C29" w:rsidRPr="00CA1583" w:rsidRDefault="00843C29" w:rsidP="00627EE8">
    <w:pPr>
      <w:pBdr>
        <w:top w:val="nil"/>
        <w:left w:val="nil"/>
        <w:bottom w:val="nil"/>
        <w:right w:val="nil"/>
        <w:between w:val="nil"/>
      </w:pBdr>
      <w:tabs>
        <w:tab w:val="center" w:pos="4320"/>
        <w:tab w:val="right" w:pos="8640"/>
      </w:tabs>
      <w:spacing w:after="0" w:line="240" w:lineRule="auto"/>
      <w:rPr>
        <w:rFonts w:ascii="Cambria Math" w:eastAsia="Book Antiqua" w:hAnsi="Cambria Math" w:cs="Book Antiqua"/>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7B7344" w14:paraId="1BDF32FC" w14:textId="77777777" w:rsidTr="009F7B1B">
      <w:tc>
        <w:tcPr>
          <w:tcW w:w="7366" w:type="dxa"/>
        </w:tcPr>
        <w:p w14:paraId="3FF408DB" w14:textId="02875822" w:rsidR="007B7344" w:rsidRPr="003A695A" w:rsidRDefault="0079277E" w:rsidP="007B7344">
          <w:pPr>
            <w:tabs>
              <w:tab w:val="center" w:pos="4320"/>
              <w:tab w:val="right" w:pos="8640"/>
            </w:tabs>
          </w:pPr>
          <w:r w:rsidRPr="0079277E">
            <w:rPr>
              <w:rFonts w:ascii="Cambria Math" w:eastAsia="Book Antiqua" w:hAnsi="Cambria Math" w:cs="Book Antiqua"/>
              <w:color w:val="000000"/>
            </w:rPr>
            <w:t>https://jsmec.staiku.ac.id/index.php/jsmec/index</w:t>
          </w:r>
        </w:p>
      </w:tc>
      <w:tc>
        <w:tcPr>
          <w:tcW w:w="562" w:type="dxa"/>
        </w:tcPr>
        <w:p w14:paraId="10049BF1" w14:textId="77777777" w:rsidR="007B7344" w:rsidRDefault="007B7344" w:rsidP="007B7344">
          <w:pPr>
            <w:pStyle w:val="Footer"/>
            <w:jc w:val="center"/>
            <w:rPr>
              <w:caps/>
              <w:color w:val="000000" w:themeColor="text1"/>
            </w:rPr>
          </w:pPr>
          <w:r w:rsidRPr="00627EE8">
            <w:rPr>
              <w:caps/>
              <w:color w:val="000000" w:themeColor="text1"/>
            </w:rPr>
            <w:fldChar w:fldCharType="begin"/>
          </w:r>
          <w:r w:rsidRPr="00627EE8">
            <w:rPr>
              <w:caps/>
              <w:color w:val="000000" w:themeColor="text1"/>
            </w:rPr>
            <w:instrText>PAGE   \* MERGEFORMAT</w:instrText>
          </w:r>
          <w:r w:rsidRPr="00627EE8">
            <w:rPr>
              <w:caps/>
              <w:color w:val="000000" w:themeColor="text1"/>
            </w:rPr>
            <w:fldChar w:fldCharType="separate"/>
          </w:r>
          <w:r>
            <w:rPr>
              <w:caps/>
              <w:color w:val="000000" w:themeColor="text1"/>
            </w:rPr>
            <w:t>2</w:t>
          </w:r>
          <w:r w:rsidRPr="00627EE8">
            <w:rPr>
              <w:caps/>
              <w:color w:val="000000" w:themeColor="text1"/>
            </w:rPr>
            <w:fldChar w:fldCharType="end"/>
          </w:r>
        </w:p>
      </w:tc>
    </w:tr>
  </w:tbl>
  <w:p w14:paraId="7A2C8CF7" w14:textId="77777777" w:rsidR="00843C29" w:rsidRDefault="00C9703C">
    <w:pPr>
      <w:pBdr>
        <w:top w:val="nil"/>
        <w:left w:val="nil"/>
        <w:bottom w:val="nil"/>
        <w:right w:val="nil"/>
        <w:between w:val="nil"/>
      </w:pBdr>
      <w:tabs>
        <w:tab w:val="center" w:pos="4320"/>
        <w:tab w:val="right" w:pos="8640"/>
      </w:tabs>
      <w:spacing w:after="0" w:line="240" w:lineRule="auto"/>
      <w:rPr>
        <w:rFonts w:ascii="Book Antiqua" w:eastAsia="Book Antiqua" w:hAnsi="Book Antiqua" w:cs="Book Antiqua"/>
        <w:color w:val="000000"/>
      </w:rPr>
    </w:pPr>
    <w:r>
      <w:rPr>
        <w:noProof/>
      </w:rPr>
      <mc:AlternateContent>
        <mc:Choice Requires="wps">
          <w:drawing>
            <wp:anchor distT="0" distB="0" distL="114300" distR="114300" simplePos="0" relativeHeight="251659264" behindDoc="0" locked="0" layoutInCell="1" hidden="0" allowOverlap="1" wp14:anchorId="2BA2C2F9" wp14:editId="1E1E8F48">
              <wp:simplePos x="0" y="0"/>
              <wp:positionH relativeFrom="column">
                <wp:posOffset>1</wp:posOffset>
              </wp:positionH>
              <wp:positionV relativeFrom="paragraph">
                <wp:posOffset>-495299</wp:posOffset>
              </wp:positionV>
              <wp:extent cx="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-495299</wp:posOffset>
              </wp:positionV>
              <wp:extent cx="0" cy="12700"/>
              <wp:effectExtent b="0" l="0" r="0" t="0"/>
              <wp:wrapNone/>
              <wp:docPr id="14"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49FF2" w14:textId="77777777" w:rsidR="004E428B" w:rsidRDefault="004E428B">
      <w:pPr>
        <w:spacing w:after="0" w:line="240" w:lineRule="auto"/>
      </w:pPr>
      <w:r>
        <w:separator/>
      </w:r>
    </w:p>
  </w:footnote>
  <w:footnote w:type="continuationSeparator" w:id="0">
    <w:p w14:paraId="047A13D2" w14:textId="77777777" w:rsidR="004E428B" w:rsidRDefault="004E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DC54" w14:textId="3E7C7E5D" w:rsidR="00843C29" w:rsidRPr="00232CBB" w:rsidRDefault="00BE24FB" w:rsidP="00232CBB">
    <w:pPr>
      <w:pBdr>
        <w:top w:val="nil"/>
        <w:left w:val="nil"/>
        <w:bottom w:val="single" w:sz="4" w:space="1" w:color="000000"/>
        <w:right w:val="nil"/>
        <w:between w:val="nil"/>
      </w:pBdr>
      <w:tabs>
        <w:tab w:val="center" w:pos="4320"/>
        <w:tab w:val="right" w:pos="8640"/>
      </w:tabs>
      <w:spacing w:after="0" w:line="240" w:lineRule="auto"/>
      <w:rPr>
        <w:rFonts w:ascii="Cambria Math" w:eastAsia="Book Antiqua" w:hAnsi="Cambria Math" w:cs="Book Antiqua"/>
        <w:color w:val="000000"/>
      </w:rPr>
    </w:pPr>
    <w:proofErr w:type="spellStart"/>
    <w:r w:rsidRPr="00BE24FB">
      <w:rPr>
        <w:rFonts w:ascii="Cambria Math" w:eastAsia="Book Antiqua" w:hAnsi="Cambria Math" w:cs="Book Antiqua"/>
        <w:color w:val="000000"/>
      </w:rPr>
      <w:t>Rokibullah</w:t>
    </w:r>
    <w:proofErr w:type="spellEnd"/>
  </w:p>
  <w:p w14:paraId="0DF0790E" w14:textId="77777777" w:rsidR="00843C29" w:rsidRDefault="00843C29">
    <w:pPr>
      <w:pBdr>
        <w:top w:val="nil"/>
        <w:left w:val="nil"/>
        <w:bottom w:val="nil"/>
        <w:right w:val="nil"/>
        <w:between w:val="nil"/>
      </w:pBdr>
      <w:tabs>
        <w:tab w:val="center" w:pos="4320"/>
        <w:tab w:val="right" w:pos="864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6E4D" w14:textId="2057762A" w:rsidR="00843C29" w:rsidRDefault="00843C29">
    <w:pPr>
      <w:pBdr>
        <w:top w:val="nil"/>
        <w:left w:val="nil"/>
        <w:bottom w:val="nil"/>
        <w:right w:val="nil"/>
        <w:between w:val="nil"/>
      </w:pBdr>
      <w:tabs>
        <w:tab w:val="center" w:pos="4320"/>
        <w:tab w:val="right" w:pos="864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113FF"/>
    <w:multiLevelType w:val="hybridMultilevel"/>
    <w:tmpl w:val="9E4668E6"/>
    <w:lvl w:ilvl="0" w:tplc="3809000F">
      <w:start w:val="1"/>
      <w:numFmt w:val="decimal"/>
      <w:lvlText w:val="%1."/>
      <w:lvlJc w:val="left"/>
      <w:pPr>
        <w:ind w:left="644"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 w15:restartNumberingAfterBreak="0">
    <w:nsid w:val="63515FB3"/>
    <w:multiLevelType w:val="hybridMultilevel"/>
    <w:tmpl w:val="64F81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396541">
    <w:abstractNumId w:val="1"/>
  </w:num>
  <w:num w:numId="2" w16cid:durableId="13307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C29"/>
    <w:rsid w:val="00007FA7"/>
    <w:rsid w:val="00045EFF"/>
    <w:rsid w:val="000D6B99"/>
    <w:rsid w:val="000E192A"/>
    <w:rsid w:val="0013698E"/>
    <w:rsid w:val="00140DE7"/>
    <w:rsid w:val="001679A7"/>
    <w:rsid w:val="001A0348"/>
    <w:rsid w:val="001C035B"/>
    <w:rsid w:val="001D78CC"/>
    <w:rsid w:val="00232CBB"/>
    <w:rsid w:val="0025056B"/>
    <w:rsid w:val="00257054"/>
    <w:rsid w:val="002B4AB4"/>
    <w:rsid w:val="003A695A"/>
    <w:rsid w:val="00452ABA"/>
    <w:rsid w:val="004B1470"/>
    <w:rsid w:val="004E428B"/>
    <w:rsid w:val="005A5FBE"/>
    <w:rsid w:val="005E21BB"/>
    <w:rsid w:val="00627EE8"/>
    <w:rsid w:val="00653D33"/>
    <w:rsid w:val="006E429F"/>
    <w:rsid w:val="007114CF"/>
    <w:rsid w:val="0079277E"/>
    <w:rsid w:val="007B7344"/>
    <w:rsid w:val="007D0DC6"/>
    <w:rsid w:val="007F6A75"/>
    <w:rsid w:val="00843C29"/>
    <w:rsid w:val="00847BA0"/>
    <w:rsid w:val="00874318"/>
    <w:rsid w:val="009344F6"/>
    <w:rsid w:val="00A154BB"/>
    <w:rsid w:val="00A318E3"/>
    <w:rsid w:val="00A436EB"/>
    <w:rsid w:val="00AD7B82"/>
    <w:rsid w:val="00B133A7"/>
    <w:rsid w:val="00B37829"/>
    <w:rsid w:val="00BB7CB8"/>
    <w:rsid w:val="00BE24FB"/>
    <w:rsid w:val="00C74703"/>
    <w:rsid w:val="00C9703C"/>
    <w:rsid w:val="00CA1583"/>
    <w:rsid w:val="00CB4205"/>
    <w:rsid w:val="00CD2490"/>
    <w:rsid w:val="00CE70F8"/>
    <w:rsid w:val="00D35D1E"/>
    <w:rsid w:val="00D419D4"/>
    <w:rsid w:val="00D653E3"/>
    <w:rsid w:val="00D70A1A"/>
    <w:rsid w:val="00D97A9C"/>
    <w:rsid w:val="00DB3B59"/>
    <w:rsid w:val="00DB5E2D"/>
    <w:rsid w:val="00DF56AB"/>
    <w:rsid w:val="00F06AB0"/>
    <w:rsid w:val="00F375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CA237"/>
  <w15:docId w15:val="{FCCDBB86-3214-D34D-BB8E-2D7BCB60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amia2014" w:eastAsia="Jamia2014" w:hAnsi="Jamia2014" w:cs="Jamia2014"/>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E6D21"/>
    <w:pPr>
      <w:ind w:left="720"/>
      <w:contextualSpacing/>
    </w:pPr>
  </w:style>
  <w:style w:type="paragraph" w:styleId="FootnoteText">
    <w:name w:val="footnote text"/>
    <w:basedOn w:val="Normal"/>
    <w:link w:val="FootnoteTextChar"/>
    <w:uiPriority w:val="99"/>
    <w:semiHidden/>
    <w:unhideWhenUsed/>
    <w:rsid w:val="00146A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6A14"/>
    <w:rPr>
      <w:sz w:val="20"/>
      <w:szCs w:val="20"/>
    </w:rPr>
  </w:style>
  <w:style w:type="character" w:styleId="FootnoteReference">
    <w:name w:val="footnote reference"/>
    <w:basedOn w:val="DefaultParagraphFont"/>
    <w:uiPriority w:val="99"/>
    <w:semiHidden/>
    <w:unhideWhenUsed/>
    <w:rsid w:val="00146A14"/>
    <w:rPr>
      <w:vertAlign w:val="superscript"/>
    </w:rPr>
  </w:style>
  <w:style w:type="paragraph" w:styleId="Bibliography">
    <w:name w:val="Bibliography"/>
    <w:basedOn w:val="Normal"/>
    <w:next w:val="Normal"/>
    <w:link w:val="BibliographyChar"/>
    <w:uiPriority w:val="37"/>
    <w:unhideWhenUsed/>
    <w:rsid w:val="001C4D08"/>
    <w:pPr>
      <w:spacing w:line="240" w:lineRule="auto"/>
      <w:ind w:left="720" w:hanging="720"/>
    </w:pPr>
  </w:style>
  <w:style w:type="paragraph" w:styleId="Header">
    <w:name w:val="header"/>
    <w:basedOn w:val="Normal"/>
    <w:link w:val="HeaderChar"/>
    <w:uiPriority w:val="99"/>
    <w:unhideWhenUsed/>
    <w:rsid w:val="009014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9014E2"/>
  </w:style>
  <w:style w:type="paragraph" w:styleId="Footer">
    <w:name w:val="footer"/>
    <w:basedOn w:val="Normal"/>
    <w:link w:val="FooterChar"/>
    <w:uiPriority w:val="99"/>
    <w:unhideWhenUsed/>
    <w:rsid w:val="009014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14E2"/>
  </w:style>
  <w:style w:type="paragraph" w:customStyle="1" w:styleId="00ArticleTitle">
    <w:name w:val="00 Article Title"/>
    <w:basedOn w:val="Normal"/>
    <w:link w:val="00ArticleTitleChar"/>
    <w:qFormat/>
    <w:rsid w:val="006157C3"/>
    <w:pPr>
      <w:spacing w:after="0" w:line="360" w:lineRule="auto"/>
    </w:pPr>
    <w:rPr>
      <w:b/>
      <w:bCs/>
      <w:sz w:val="28"/>
      <w:szCs w:val="28"/>
    </w:rPr>
  </w:style>
  <w:style w:type="character" w:customStyle="1" w:styleId="00ArticleTitleChar">
    <w:name w:val="00 Article Title Char"/>
    <w:basedOn w:val="DefaultParagraphFont"/>
    <w:link w:val="00ArticleTitle"/>
    <w:rsid w:val="006157C3"/>
    <w:rPr>
      <w:b/>
      <w:bCs/>
      <w:sz w:val="28"/>
      <w:szCs w:val="28"/>
    </w:rPr>
  </w:style>
  <w:style w:type="paragraph" w:customStyle="1" w:styleId="00ArticleTitle2">
    <w:name w:val="00 Article Title 2"/>
    <w:basedOn w:val="Normal"/>
    <w:link w:val="00ArticleTitle2Char"/>
    <w:qFormat/>
    <w:rsid w:val="006157C3"/>
    <w:pPr>
      <w:spacing w:after="0" w:line="360" w:lineRule="auto"/>
    </w:pPr>
    <w:rPr>
      <w:b/>
      <w:bCs/>
      <w:sz w:val="28"/>
      <w:szCs w:val="28"/>
    </w:rPr>
  </w:style>
  <w:style w:type="character" w:customStyle="1" w:styleId="00ArticleTitle2Char">
    <w:name w:val="00 Article Title 2 Char"/>
    <w:basedOn w:val="DefaultParagraphFont"/>
    <w:link w:val="00ArticleTitle2"/>
    <w:rsid w:val="006157C3"/>
    <w:rPr>
      <w:b/>
      <w:bCs/>
      <w:sz w:val="28"/>
      <w:szCs w:val="28"/>
    </w:rPr>
  </w:style>
  <w:style w:type="paragraph" w:customStyle="1" w:styleId="01Authorsname">
    <w:name w:val="01 Author's name"/>
    <w:basedOn w:val="Normal"/>
    <w:link w:val="01AuthorsnameChar"/>
    <w:qFormat/>
    <w:rsid w:val="006157C3"/>
    <w:pPr>
      <w:spacing w:after="0" w:line="360" w:lineRule="auto"/>
      <w:jc w:val="both"/>
    </w:pPr>
    <w:rPr>
      <w:color w:val="FF0000"/>
    </w:rPr>
  </w:style>
  <w:style w:type="character" w:customStyle="1" w:styleId="01AuthorsnameChar">
    <w:name w:val="01 Author's name Char"/>
    <w:basedOn w:val="DefaultParagraphFont"/>
    <w:link w:val="01Authorsname"/>
    <w:rsid w:val="006157C3"/>
    <w:rPr>
      <w:color w:val="FF0000"/>
    </w:rPr>
  </w:style>
  <w:style w:type="paragraph" w:customStyle="1" w:styleId="03Abstract-Title">
    <w:name w:val="03 Abstract-Title"/>
    <w:basedOn w:val="Normal"/>
    <w:link w:val="03Abstract-TitleChar"/>
    <w:qFormat/>
    <w:rsid w:val="006157C3"/>
    <w:pPr>
      <w:spacing w:before="240" w:after="0" w:line="360" w:lineRule="auto"/>
    </w:pPr>
    <w:rPr>
      <w:b/>
    </w:rPr>
  </w:style>
  <w:style w:type="character" w:customStyle="1" w:styleId="03Abstract-TitleChar">
    <w:name w:val="03 Abstract-Title Char"/>
    <w:basedOn w:val="DefaultParagraphFont"/>
    <w:link w:val="03Abstract-Title"/>
    <w:rsid w:val="006157C3"/>
    <w:rPr>
      <w:b/>
    </w:rPr>
  </w:style>
  <w:style w:type="paragraph" w:customStyle="1" w:styleId="04abstracttext">
    <w:name w:val="04 abstract text"/>
    <w:basedOn w:val="Normal"/>
    <w:link w:val="04abstracttextChar"/>
    <w:autoRedefine/>
    <w:qFormat/>
    <w:rsid w:val="006157C3"/>
    <w:pPr>
      <w:spacing w:after="0" w:line="240" w:lineRule="auto"/>
      <w:ind w:left="720"/>
      <w:jc w:val="both"/>
    </w:pPr>
    <w:rPr>
      <w:i/>
      <w:iCs/>
    </w:rPr>
  </w:style>
  <w:style w:type="character" w:customStyle="1" w:styleId="04abstracttextChar">
    <w:name w:val="04 abstract text Char"/>
    <w:basedOn w:val="DefaultParagraphFont"/>
    <w:link w:val="04abstracttext"/>
    <w:rsid w:val="006157C3"/>
    <w:rPr>
      <w:i/>
      <w:iCs/>
    </w:rPr>
  </w:style>
  <w:style w:type="paragraph" w:customStyle="1" w:styleId="05keywords">
    <w:name w:val="05 keywords"/>
    <w:basedOn w:val="Normal"/>
    <w:link w:val="05keywordsChar"/>
    <w:qFormat/>
    <w:rsid w:val="006157C3"/>
    <w:pPr>
      <w:spacing w:before="240" w:after="0" w:line="240" w:lineRule="auto"/>
      <w:ind w:left="284" w:hanging="284"/>
      <w:jc w:val="both"/>
    </w:pPr>
    <w:rPr>
      <w:b/>
    </w:rPr>
  </w:style>
  <w:style w:type="character" w:customStyle="1" w:styleId="05keywordsChar">
    <w:name w:val="05 keywords Char"/>
    <w:basedOn w:val="DefaultParagraphFont"/>
    <w:link w:val="05keywords"/>
    <w:rsid w:val="006157C3"/>
    <w:rPr>
      <w:b/>
    </w:rPr>
  </w:style>
  <w:style w:type="paragraph" w:customStyle="1" w:styleId="06Heading1">
    <w:name w:val="06 Heading 1"/>
    <w:basedOn w:val="Normal"/>
    <w:link w:val="06Heading1Char"/>
    <w:autoRedefine/>
    <w:qFormat/>
    <w:rsid w:val="006157C3"/>
    <w:pPr>
      <w:spacing w:before="240" w:after="120" w:line="360" w:lineRule="auto"/>
      <w:ind w:left="284" w:hanging="284"/>
      <w:jc w:val="both"/>
    </w:pPr>
    <w:rPr>
      <w:b/>
    </w:rPr>
  </w:style>
  <w:style w:type="character" w:customStyle="1" w:styleId="06Heading1Char">
    <w:name w:val="06 Heading 1 Char"/>
    <w:basedOn w:val="DefaultParagraphFont"/>
    <w:link w:val="06Heading1"/>
    <w:rsid w:val="006157C3"/>
    <w:rPr>
      <w:b/>
    </w:rPr>
  </w:style>
  <w:style w:type="paragraph" w:customStyle="1" w:styleId="07bodytext">
    <w:name w:val="07 body text"/>
    <w:basedOn w:val="Normal"/>
    <w:link w:val="07bodytextChar"/>
    <w:qFormat/>
    <w:rsid w:val="006157C3"/>
    <w:pPr>
      <w:spacing w:after="0" w:line="360" w:lineRule="auto"/>
      <w:ind w:firstLine="720"/>
      <w:jc w:val="both"/>
    </w:pPr>
  </w:style>
  <w:style w:type="character" w:customStyle="1" w:styleId="07bodytextChar">
    <w:name w:val="07 body text Char"/>
    <w:basedOn w:val="DefaultParagraphFont"/>
    <w:link w:val="07bodytext"/>
    <w:rsid w:val="006157C3"/>
  </w:style>
  <w:style w:type="paragraph" w:customStyle="1" w:styleId="06Heading2">
    <w:name w:val="06 Heading 2"/>
    <w:basedOn w:val="Normal"/>
    <w:link w:val="06Heading2Char"/>
    <w:autoRedefine/>
    <w:qFormat/>
    <w:rsid w:val="006157C3"/>
    <w:pPr>
      <w:spacing w:before="240" w:after="120" w:line="360" w:lineRule="auto"/>
      <w:jc w:val="both"/>
    </w:pPr>
    <w:rPr>
      <w:b/>
      <w:bCs/>
      <w:i/>
      <w:iCs/>
    </w:rPr>
  </w:style>
  <w:style w:type="character" w:customStyle="1" w:styleId="06Heading2Char">
    <w:name w:val="06 Heading 2 Char"/>
    <w:basedOn w:val="DefaultParagraphFont"/>
    <w:link w:val="06Heading2"/>
    <w:rsid w:val="006157C3"/>
    <w:rPr>
      <w:b/>
      <w:bCs/>
      <w:i/>
      <w:iCs/>
    </w:rPr>
  </w:style>
  <w:style w:type="paragraph" w:customStyle="1" w:styleId="10footnotetext">
    <w:name w:val="10 footnote text"/>
    <w:basedOn w:val="FootnoteText"/>
    <w:link w:val="10footnotetextChar"/>
    <w:qFormat/>
    <w:rsid w:val="006157C3"/>
    <w:pPr>
      <w:ind w:firstLine="709"/>
      <w:jc w:val="both"/>
    </w:pPr>
    <w:rPr>
      <w:rFonts w:cs="Times New Roman"/>
      <w:szCs w:val="24"/>
    </w:rPr>
  </w:style>
  <w:style w:type="character" w:customStyle="1" w:styleId="10footnotetextChar">
    <w:name w:val="10 footnote text Char"/>
    <w:basedOn w:val="FootnoteTextChar"/>
    <w:link w:val="10footnotetext"/>
    <w:rsid w:val="006157C3"/>
    <w:rPr>
      <w:rFonts w:cs="Times New Roman"/>
      <w:sz w:val="20"/>
      <w:szCs w:val="20"/>
    </w:rPr>
  </w:style>
  <w:style w:type="paragraph" w:customStyle="1" w:styleId="09bibliography">
    <w:name w:val="09 bibliography"/>
    <w:basedOn w:val="Bibliography"/>
    <w:link w:val="09bibliographyChar"/>
    <w:qFormat/>
    <w:rsid w:val="00A854F8"/>
    <w:pPr>
      <w:spacing w:before="120" w:after="0"/>
      <w:jc w:val="both"/>
    </w:pPr>
  </w:style>
  <w:style w:type="character" w:customStyle="1" w:styleId="BibliographyChar">
    <w:name w:val="Bibliography Char"/>
    <w:basedOn w:val="DefaultParagraphFont"/>
    <w:link w:val="Bibliography"/>
    <w:uiPriority w:val="37"/>
    <w:rsid w:val="006157C3"/>
  </w:style>
  <w:style w:type="character" w:customStyle="1" w:styleId="09bibliographyChar">
    <w:name w:val="09 bibliography Char"/>
    <w:basedOn w:val="BibliographyChar"/>
    <w:link w:val="09bibliography"/>
    <w:rsid w:val="00A854F8"/>
  </w:style>
  <w:style w:type="paragraph" w:customStyle="1" w:styleId="09Quote">
    <w:name w:val="09 Quote"/>
    <w:basedOn w:val="07bodytext"/>
    <w:link w:val="09QuoteChar"/>
    <w:qFormat/>
    <w:rsid w:val="00D12966"/>
    <w:pPr>
      <w:spacing w:after="120" w:line="240" w:lineRule="auto"/>
      <w:ind w:left="680" w:firstLine="0"/>
    </w:pPr>
  </w:style>
  <w:style w:type="character" w:customStyle="1" w:styleId="09QuoteChar">
    <w:name w:val="09 Quote Char"/>
    <w:basedOn w:val="07bodytextChar"/>
    <w:link w:val="09Quote"/>
    <w:rsid w:val="00D12966"/>
  </w:style>
  <w:style w:type="paragraph" w:styleId="EndnoteText">
    <w:name w:val="endnote text"/>
    <w:basedOn w:val="Normal"/>
    <w:link w:val="EndnoteTextChar"/>
    <w:uiPriority w:val="99"/>
    <w:semiHidden/>
    <w:unhideWhenUsed/>
    <w:rsid w:val="00E147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47F8"/>
    <w:rPr>
      <w:sz w:val="20"/>
      <w:szCs w:val="20"/>
    </w:rPr>
  </w:style>
  <w:style w:type="character" w:styleId="EndnoteReference">
    <w:name w:val="endnote reference"/>
    <w:basedOn w:val="DefaultParagraphFont"/>
    <w:uiPriority w:val="99"/>
    <w:semiHidden/>
    <w:unhideWhenUsed/>
    <w:rsid w:val="00E147F8"/>
    <w:rPr>
      <w:vertAlign w:val="superscript"/>
    </w:rPr>
  </w:style>
  <w:style w:type="paragraph" w:styleId="BalloonText">
    <w:name w:val="Balloon Text"/>
    <w:basedOn w:val="Normal"/>
    <w:link w:val="BalloonTextChar"/>
    <w:uiPriority w:val="99"/>
    <w:semiHidden/>
    <w:unhideWhenUsed/>
    <w:rsid w:val="00E14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7F8"/>
    <w:rPr>
      <w:rFonts w:ascii="Tahoma" w:hAnsi="Tahoma" w:cs="Tahoma"/>
      <w:sz w:val="16"/>
      <w:szCs w:val="16"/>
    </w:rPr>
  </w:style>
  <w:style w:type="paragraph" w:styleId="NoSpacing">
    <w:name w:val="No Spacing"/>
    <w:link w:val="NoSpacingChar"/>
    <w:uiPriority w:val="1"/>
    <w:qFormat/>
    <w:rsid w:val="00E147F8"/>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147F8"/>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2D0D19"/>
    <w:rPr>
      <w:color w:val="0000FF" w:themeColor="hyperlink"/>
      <w:u w:val="single"/>
    </w:rPr>
  </w:style>
  <w:style w:type="table" w:styleId="TableGrid">
    <w:name w:val="Table Grid"/>
    <w:basedOn w:val="TableNormal"/>
    <w:uiPriority w:val="59"/>
    <w:rsid w:val="006F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CD2490"/>
    <w:pPr>
      <w:spacing w:before="100" w:beforeAutospacing="1" w:after="100" w:afterAutospacing="1" w:line="240" w:lineRule="auto"/>
    </w:pPr>
    <w:rPr>
      <w:rFonts w:ascii="Times New Roman" w:eastAsia="Times New Roman" w:hAnsi="Times New Roman" w:cs="Times New Roman"/>
      <w:lang w:val="id-ID" w:eastAsia="id-ID"/>
    </w:rPr>
  </w:style>
  <w:style w:type="character" w:styleId="Strong">
    <w:name w:val="Strong"/>
    <w:basedOn w:val="DefaultParagraphFont"/>
    <w:uiPriority w:val="22"/>
    <w:qFormat/>
    <w:rsid w:val="00CD2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06541">
      <w:bodyDiv w:val="1"/>
      <w:marLeft w:val="0"/>
      <w:marRight w:val="0"/>
      <w:marTop w:val="0"/>
      <w:marBottom w:val="0"/>
      <w:divBdr>
        <w:top w:val="none" w:sz="0" w:space="0" w:color="auto"/>
        <w:left w:val="none" w:sz="0" w:space="0" w:color="auto"/>
        <w:bottom w:val="none" w:sz="0" w:space="0" w:color="auto"/>
        <w:right w:val="none" w:sz="0" w:space="0" w:color="auto"/>
      </w:divBdr>
    </w:div>
    <w:div w:id="416247451">
      <w:bodyDiv w:val="1"/>
      <w:marLeft w:val="0"/>
      <w:marRight w:val="0"/>
      <w:marTop w:val="0"/>
      <w:marBottom w:val="0"/>
      <w:divBdr>
        <w:top w:val="none" w:sz="0" w:space="0" w:color="auto"/>
        <w:left w:val="none" w:sz="0" w:space="0" w:color="auto"/>
        <w:bottom w:val="none" w:sz="0" w:space="0" w:color="auto"/>
        <w:right w:val="none" w:sz="0" w:space="0" w:color="auto"/>
      </w:divBdr>
    </w:div>
    <w:div w:id="628753524">
      <w:bodyDiv w:val="1"/>
      <w:marLeft w:val="0"/>
      <w:marRight w:val="0"/>
      <w:marTop w:val="0"/>
      <w:marBottom w:val="0"/>
      <w:divBdr>
        <w:top w:val="none" w:sz="0" w:space="0" w:color="auto"/>
        <w:left w:val="none" w:sz="0" w:space="0" w:color="auto"/>
        <w:bottom w:val="none" w:sz="0" w:space="0" w:color="auto"/>
        <w:right w:val="none" w:sz="0" w:space="0" w:color="auto"/>
      </w:divBdr>
    </w:div>
    <w:div w:id="787311825">
      <w:bodyDiv w:val="1"/>
      <w:marLeft w:val="0"/>
      <w:marRight w:val="0"/>
      <w:marTop w:val="0"/>
      <w:marBottom w:val="0"/>
      <w:divBdr>
        <w:top w:val="none" w:sz="0" w:space="0" w:color="auto"/>
        <w:left w:val="none" w:sz="0" w:space="0" w:color="auto"/>
        <w:bottom w:val="none" w:sz="0" w:space="0" w:color="auto"/>
        <w:right w:val="none" w:sz="0" w:space="0" w:color="auto"/>
      </w:divBdr>
    </w:div>
    <w:div w:id="842210409">
      <w:bodyDiv w:val="1"/>
      <w:marLeft w:val="0"/>
      <w:marRight w:val="0"/>
      <w:marTop w:val="0"/>
      <w:marBottom w:val="0"/>
      <w:divBdr>
        <w:top w:val="none" w:sz="0" w:space="0" w:color="auto"/>
        <w:left w:val="none" w:sz="0" w:space="0" w:color="auto"/>
        <w:bottom w:val="none" w:sz="0" w:space="0" w:color="auto"/>
        <w:right w:val="none" w:sz="0" w:space="0" w:color="auto"/>
      </w:divBdr>
    </w:div>
    <w:div w:id="948974154">
      <w:bodyDiv w:val="1"/>
      <w:marLeft w:val="0"/>
      <w:marRight w:val="0"/>
      <w:marTop w:val="0"/>
      <w:marBottom w:val="0"/>
      <w:divBdr>
        <w:top w:val="none" w:sz="0" w:space="0" w:color="auto"/>
        <w:left w:val="none" w:sz="0" w:space="0" w:color="auto"/>
        <w:bottom w:val="none" w:sz="0" w:space="0" w:color="auto"/>
        <w:right w:val="none" w:sz="0" w:space="0" w:color="auto"/>
      </w:divBdr>
    </w:div>
    <w:div w:id="1476993492">
      <w:bodyDiv w:val="1"/>
      <w:marLeft w:val="0"/>
      <w:marRight w:val="0"/>
      <w:marTop w:val="0"/>
      <w:marBottom w:val="0"/>
      <w:divBdr>
        <w:top w:val="none" w:sz="0" w:space="0" w:color="auto"/>
        <w:left w:val="none" w:sz="0" w:space="0" w:color="auto"/>
        <w:bottom w:val="none" w:sz="0" w:space="0" w:color="auto"/>
        <w:right w:val="none" w:sz="0" w:space="0" w:color="auto"/>
      </w:divBdr>
    </w:div>
    <w:div w:id="2057584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eativecommons.org/licenses/by-sa/4.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2Jtko7Qz/jo5ucSmTwBrsdfdw==">CgMxLjAyCGguZ2pkZ3hzMg5oLnJ4c3c1djFsdmM0bDgAciExQlpOTmtZTEZuaGd6WmFoYnh5UUJQRTByYjA4YndSLWE=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3843</Words>
  <Characters>24486</Characters>
  <Application>Microsoft Office Word</Application>
  <DocSecurity>0</DocSecurity>
  <Lines>453</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anonim</cp:lastModifiedBy>
  <cp:revision>5</cp:revision>
  <dcterms:created xsi:type="dcterms:W3CDTF">2026-05-23T07:12:00Z</dcterms:created>
  <dcterms:modified xsi:type="dcterms:W3CDTF">2026-05-23T07:19:00Z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id="av5XeO15"/&gt;&lt;style id="http://www.zotero.org/styles/al-jamiah-journal-of-islamic-studies-indonesia"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ies>
</file>